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53B7C" w:rsidRDefault="0032622D">
      <w:pPr>
        <w:spacing w:line="360" w:lineRule="auto"/>
        <w:jc w:val="center"/>
        <w:rPr>
          <w:rFonts w:ascii="黑体" w:eastAsia="黑体" w:hAnsi="宋体"/>
          <w:b/>
          <w:sz w:val="32"/>
          <w:szCs w:val="32"/>
        </w:rPr>
      </w:pPr>
      <w:r>
        <w:rPr>
          <w:rFonts w:ascii="黑体" w:eastAsia="黑体" w:hAnsi="宋体" w:hint="eastAsia"/>
          <w:b/>
          <w:sz w:val="32"/>
          <w:szCs w:val="32"/>
        </w:rPr>
        <w:t>中国科技通讯（NEWSLETTER）</w:t>
      </w:r>
    </w:p>
    <w:p w:rsidR="00553B7C" w:rsidRDefault="0032622D">
      <w:pPr>
        <w:spacing w:line="360" w:lineRule="auto"/>
        <w:jc w:val="center"/>
        <w:rPr>
          <w:rFonts w:ascii="黑体" w:eastAsia="黑体" w:hAnsi="宋体"/>
          <w:b/>
          <w:sz w:val="32"/>
          <w:szCs w:val="32"/>
        </w:rPr>
      </w:pPr>
      <w:r>
        <w:rPr>
          <w:rFonts w:ascii="黑体" w:eastAsia="黑体" w:hAnsi="宋体" w:hint="eastAsia"/>
          <w:b/>
          <w:sz w:val="32"/>
          <w:szCs w:val="32"/>
        </w:rPr>
        <w:t>NO.11</w:t>
      </w:r>
    </w:p>
    <w:p w:rsidR="00553B7C" w:rsidRDefault="0032622D">
      <w:pPr>
        <w:pStyle w:val="TOC1"/>
        <w:spacing w:after="120"/>
        <w:jc w:val="center"/>
        <w:rPr>
          <w:rFonts w:ascii="黑体" w:eastAsia="黑体" w:hAnsi="宋体"/>
          <w:b w:val="0"/>
          <w:sz w:val="32"/>
          <w:szCs w:val="32"/>
        </w:rPr>
      </w:pPr>
      <w:r>
        <w:rPr>
          <w:rFonts w:ascii="黑体" w:eastAsia="黑体" w:hAnsi="宋体"/>
          <w:b w:val="0"/>
          <w:noProof/>
          <w:sz w:val="32"/>
          <w:szCs w:val="32"/>
        </w:rPr>
        <mc:AlternateContent>
          <mc:Choice Requires="wps">
            <w:drawing>
              <wp:anchor distT="0" distB="0" distL="114300" distR="114300" simplePos="0" relativeHeight="251659264" behindDoc="0" locked="0" layoutInCell="1" allowOverlap="1">
                <wp:simplePos x="0" y="0"/>
                <wp:positionH relativeFrom="column">
                  <wp:posOffset>-38100</wp:posOffset>
                </wp:positionH>
                <wp:positionV relativeFrom="paragraph">
                  <wp:posOffset>17145</wp:posOffset>
                </wp:positionV>
                <wp:extent cx="5400675" cy="0"/>
                <wp:effectExtent l="13970" t="13970" r="14605" b="2413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675" cy="0"/>
                        </a:xfrm>
                        <a:prstGeom prst="straightConnector1">
                          <a:avLst/>
                        </a:prstGeom>
                        <a:noFill/>
                        <a:ln w="28575" cap="rnd">
                          <a:solidFill>
                            <a:srgbClr val="000000"/>
                          </a:solidFill>
                          <a:prstDash val="sysDot"/>
                          <a:round/>
                        </a:ln>
                        <a:effectLst/>
                      </wps:spPr>
                      <wps:bodyPr/>
                    </wps:wsp>
                  </a:graphicData>
                </a:graphic>
              </wp:anchor>
            </w:drawing>
          </mc:Choice>
          <mc:Fallback xmlns:wpsCustomData="http://www.wps.cn/officeDocument/2013/wpsCustomData" xmlns:w15="http://schemas.microsoft.com/office/word/2012/wordml">
            <w:pict>
              <v:shape id="AutoShape 4" o:spid="_x0000_s1026" o:spt="32" type="#_x0000_t32" style="position:absolute;left:0pt;margin-left:-3pt;margin-top:1.35pt;height:0pt;width:425.25pt;z-index:251659264;mso-width-relative:page;mso-height-relative:page;" filled="f" stroked="t" coordsize="21600,21600" o:gfxdata="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kthZxdYAAAAGAQAADwAAAAAAAAABACAAAAAiAAAA&#10;ZHJzL2Rvd25yZXYueG1sUEsBAhQAFAAAAAgAh07iQGrmvk7QAQAAlwMAAA4AAAAAAAAAAQAgAAAA&#10;JQEAAGRycy9lMm9Eb2MueG1sUEsFBgAAAAAGAAYAWQEAAGcFAAAAAA==&#10;">
                <v:fill on="f" focussize="0,0"/>
                <v:stroke weight="2.25pt" color="#000000" joinstyle="round" dashstyle="1 1" endcap="round"/>
                <v:imagedata o:title=""/>
                <o:lock v:ext="edit" aspectratio="f"/>
              </v:shape>
            </w:pict>
          </mc:Fallback>
        </mc:AlternateContent>
      </w:r>
      <w:r>
        <w:rPr>
          <w:rFonts w:ascii="黑体" w:eastAsia="黑体" w:hAnsi="宋体"/>
          <w:b w:val="0"/>
          <w:sz w:val="32"/>
          <w:szCs w:val="32"/>
        </w:rPr>
        <w:t>目录</w:t>
      </w:r>
    </w:p>
    <w:p w:rsidR="00553B7C" w:rsidRDefault="0032622D">
      <w:pPr>
        <w:pStyle w:val="11"/>
        <w:numPr>
          <w:ilvl w:val="0"/>
          <w:numId w:val="1"/>
        </w:numPr>
        <w:ind w:firstLineChars="0"/>
        <w:rPr>
          <w:b/>
          <w:sz w:val="28"/>
          <w:szCs w:val="28"/>
        </w:rPr>
      </w:pPr>
      <w:r>
        <w:rPr>
          <w:rFonts w:hint="eastAsia"/>
          <w:b/>
          <w:sz w:val="28"/>
          <w:szCs w:val="28"/>
        </w:rPr>
        <w:t>国际科技合作动态</w:t>
      </w:r>
    </w:p>
    <w:sdt>
      <w:sdtPr>
        <w:rPr>
          <w:rFonts w:asciiTheme="minorHAnsi" w:eastAsiaTheme="minorEastAsia" w:hAnsi="Times New Roman" w:cs="Times New Roman" w:hint="eastAsia"/>
          <w:color w:val="auto"/>
          <w:sz w:val="21"/>
          <w:szCs w:val="22"/>
        </w:rPr>
        <w:id w:val="12528797"/>
      </w:sdtPr>
      <w:sdtEndPr>
        <w:rPr>
          <w:rFonts w:ascii="仿宋_GB2312" w:eastAsia="仿宋_GB2312" w:hAnsiTheme="minorHAnsi" w:cstheme="minorBidi" w:hint="default"/>
          <w:color w:val="000000" w:themeColor="text1"/>
          <w:sz w:val="28"/>
          <w:szCs w:val="28"/>
        </w:rPr>
      </w:sdtEndPr>
      <w:sdtContent>
        <w:p w:rsidR="00553B7C" w:rsidRDefault="0032622D">
          <w:pPr>
            <w:pStyle w:val="10"/>
            <w:tabs>
              <w:tab w:val="clear" w:pos="8296"/>
              <w:tab w:val="right" w:leader="dot" w:pos="8306"/>
            </w:tabs>
            <w:rPr>
              <w:rFonts w:hAnsi="Times New Roman" w:cs="Times New Roman"/>
              <w:color w:val="auto"/>
            </w:rPr>
          </w:pPr>
          <w:r>
            <w:rPr>
              <w:rFonts w:hAnsi="Times New Roman" w:cs="Times New Roman" w:hint="eastAsia"/>
              <w:color w:val="auto"/>
            </w:rPr>
            <w:fldChar w:fldCharType="begin"/>
          </w:r>
          <w:r>
            <w:rPr>
              <w:rFonts w:hAnsi="Times New Roman" w:cs="Times New Roman" w:hint="eastAsia"/>
              <w:color w:val="auto"/>
            </w:rPr>
            <w:instrText xml:space="preserve"> TOC \o "1-3" \n \h \z \u </w:instrText>
          </w:r>
          <w:r>
            <w:rPr>
              <w:rFonts w:hAnsi="Times New Roman" w:cs="Times New Roman" w:hint="eastAsia"/>
              <w:color w:val="auto"/>
            </w:rPr>
            <w:fldChar w:fldCharType="separate"/>
          </w:r>
        </w:p>
        <w:p w:rsidR="00553B7C" w:rsidRDefault="00E3621A">
          <w:pPr>
            <w:pStyle w:val="10"/>
            <w:tabs>
              <w:tab w:val="clear" w:pos="8296"/>
              <w:tab w:val="right" w:leader="dot" w:pos="8306"/>
            </w:tabs>
          </w:pPr>
          <w:hyperlink w:anchor="_Toc31186" w:history="1">
            <w:r w:rsidR="0032622D">
              <w:rPr>
                <w:rFonts w:hint="eastAsia"/>
              </w:rPr>
              <w:t>科技部部长万钢出席第八轮中美战略与经济对话</w:t>
            </w:r>
          </w:hyperlink>
        </w:p>
        <w:p w:rsidR="00553B7C" w:rsidRDefault="00E3621A">
          <w:pPr>
            <w:pStyle w:val="10"/>
            <w:tabs>
              <w:tab w:val="clear" w:pos="8296"/>
              <w:tab w:val="right" w:leader="dot" w:pos="8306"/>
            </w:tabs>
          </w:pPr>
          <w:hyperlink w:anchor="_Toc31429" w:history="1">
            <w:r w:rsidR="0032622D">
              <w:rPr>
                <w:rFonts w:hint="eastAsia"/>
              </w:rPr>
              <w:t>科技部党组书记、副部长王志刚出席第七轮中美人文交流高层磋商</w:t>
            </w:r>
          </w:hyperlink>
        </w:p>
        <w:p w:rsidR="00553B7C" w:rsidRDefault="00E3621A">
          <w:pPr>
            <w:pStyle w:val="10"/>
            <w:tabs>
              <w:tab w:val="clear" w:pos="8296"/>
              <w:tab w:val="right" w:leader="dot" w:pos="8306"/>
            </w:tabs>
          </w:pPr>
          <w:hyperlink w:anchor="_Toc28694" w:history="1">
            <w:r w:rsidR="0032622D">
              <w:rPr>
                <w:rFonts w:hint="eastAsia"/>
              </w:rPr>
              <w:t>中美+清洁炉灶国际发展战略论坛在京举行</w:t>
            </w:r>
          </w:hyperlink>
        </w:p>
        <w:p w:rsidR="00553B7C" w:rsidRDefault="00E3621A">
          <w:pPr>
            <w:pStyle w:val="10"/>
            <w:tabs>
              <w:tab w:val="clear" w:pos="8296"/>
              <w:tab w:val="right" w:leader="dot" w:pos="8306"/>
            </w:tabs>
          </w:pPr>
          <w:hyperlink w:anchor="_Toc27034" w:history="1">
            <w:r w:rsidR="0032622D">
              <w:rPr>
                <w:rFonts w:hint="eastAsia"/>
              </w:rPr>
              <w:t>中美科技园区创新合作论坛在京举行</w:t>
            </w:r>
          </w:hyperlink>
        </w:p>
        <w:p w:rsidR="00553B7C" w:rsidRDefault="00E3621A">
          <w:pPr>
            <w:pStyle w:val="10"/>
            <w:tabs>
              <w:tab w:val="clear" w:pos="8296"/>
              <w:tab w:val="right" w:leader="dot" w:pos="8306"/>
            </w:tabs>
            <w:rPr>
              <w:rFonts w:hAnsi="Times New Roman" w:cs="Times New Roman"/>
              <w:color w:val="auto"/>
            </w:rPr>
          </w:pPr>
          <w:hyperlink w:anchor="_Toc27347" w:history="1">
            <w:r w:rsidR="0032622D">
              <w:rPr>
                <w:rFonts w:hint="eastAsia"/>
              </w:rPr>
              <w:t>中以技术对接洽谈会召开</w:t>
            </w:r>
          </w:hyperlink>
        </w:p>
        <w:p w:rsidR="00553B7C" w:rsidRDefault="0032622D">
          <w:pPr>
            <w:pStyle w:val="11"/>
            <w:numPr>
              <w:ilvl w:val="0"/>
              <w:numId w:val="1"/>
            </w:numPr>
            <w:ind w:firstLineChars="0"/>
            <w:rPr>
              <w:b/>
              <w:sz w:val="28"/>
              <w:szCs w:val="28"/>
            </w:rPr>
          </w:pPr>
          <w:r>
            <w:rPr>
              <w:rFonts w:hint="eastAsia"/>
              <w:b/>
              <w:sz w:val="28"/>
              <w:szCs w:val="28"/>
            </w:rPr>
            <w:t>国家创新驱动发展战略纲要</w:t>
          </w:r>
        </w:p>
        <w:bookmarkStart w:id="0" w:name="OLE_LINK6"/>
        <w:p w:rsidR="00553B7C" w:rsidRDefault="0032622D">
          <w:pPr>
            <w:pStyle w:val="10"/>
            <w:tabs>
              <w:tab w:val="clear" w:pos="8296"/>
              <w:tab w:val="right" w:leader="dot" w:pos="8306"/>
            </w:tabs>
          </w:pPr>
          <w:r>
            <w:rPr>
              <w:rFonts w:hAnsi="Times New Roman" w:cs="Times New Roman" w:hint="eastAsia"/>
              <w:color w:val="auto"/>
            </w:rPr>
            <w:fldChar w:fldCharType="begin"/>
          </w:r>
          <w:r>
            <w:rPr>
              <w:rFonts w:hAnsi="Times New Roman" w:cs="Times New Roman" w:hint="eastAsia"/>
              <w:color w:val="auto"/>
            </w:rPr>
            <w:instrText xml:space="preserve"> HYPERLINK \l _Toc28487 </w:instrText>
          </w:r>
          <w:r>
            <w:rPr>
              <w:rFonts w:hAnsi="Times New Roman" w:cs="Times New Roman" w:hint="eastAsia"/>
              <w:color w:val="auto"/>
            </w:rPr>
            <w:fldChar w:fldCharType="separate"/>
          </w:r>
          <w:r>
            <w:rPr>
              <w:rFonts w:hint="eastAsia"/>
            </w:rPr>
            <w:t>《国家创新驱动发展战略纲要》印发</w:t>
          </w:r>
          <w:r>
            <w:rPr>
              <w:rFonts w:hAnsi="Times New Roman" w:cs="Times New Roman" w:hint="eastAsia"/>
              <w:color w:val="auto"/>
            </w:rPr>
            <w:fldChar w:fldCharType="end"/>
          </w:r>
          <w:bookmarkEnd w:id="0"/>
        </w:p>
        <w:p w:rsidR="00553B7C" w:rsidRDefault="00E3621A">
          <w:pPr>
            <w:pStyle w:val="10"/>
            <w:tabs>
              <w:tab w:val="clear" w:pos="8296"/>
              <w:tab w:val="right" w:leader="dot" w:pos="8306"/>
            </w:tabs>
          </w:pPr>
          <w:hyperlink w:anchor="_Toc5439" w:history="1">
            <w:r w:rsidR="0032622D">
              <w:rPr>
                <w:rFonts w:hint="eastAsia"/>
              </w:rPr>
              <w:t>《纲要》解读：八项任务</w:t>
            </w:r>
          </w:hyperlink>
        </w:p>
        <w:p w:rsidR="00553B7C" w:rsidRDefault="0032622D">
          <w:pPr>
            <w:pStyle w:val="10"/>
            <w:tabs>
              <w:tab w:val="clear" w:pos="8296"/>
              <w:tab w:val="right" w:leader="dot" w:pos="8306"/>
            </w:tabs>
          </w:pPr>
          <w:r>
            <w:rPr>
              <w:rFonts w:hAnsi="Times New Roman" w:cs="Times New Roman" w:hint="eastAsia"/>
              <w:color w:val="auto"/>
            </w:rPr>
            <w:fldChar w:fldCharType="end"/>
          </w:r>
        </w:p>
      </w:sdtContent>
    </w:sdt>
    <w:p w:rsidR="00553B7C" w:rsidRDefault="0032622D">
      <w:r>
        <w:rPr>
          <w:rFonts w:ascii="黑体" w:eastAsia="黑体" w:hAnsi="宋体"/>
          <w:b/>
          <w:noProof/>
          <w:sz w:val="32"/>
          <w:szCs w:val="32"/>
        </w:rPr>
        <mc:AlternateContent>
          <mc:Choice Requires="wps">
            <w:drawing>
              <wp:anchor distT="0" distB="0" distL="114300" distR="114300" simplePos="0" relativeHeight="251660288" behindDoc="0" locked="0" layoutInCell="1" allowOverlap="1">
                <wp:simplePos x="0" y="0"/>
                <wp:positionH relativeFrom="column">
                  <wp:posOffset>-38100</wp:posOffset>
                </wp:positionH>
                <wp:positionV relativeFrom="paragraph">
                  <wp:posOffset>17145</wp:posOffset>
                </wp:positionV>
                <wp:extent cx="5400675" cy="0"/>
                <wp:effectExtent l="13970" t="13970" r="14605" b="2413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675" cy="0"/>
                        </a:xfrm>
                        <a:prstGeom prst="straightConnector1">
                          <a:avLst/>
                        </a:prstGeom>
                        <a:noFill/>
                        <a:ln w="28575" cap="rnd">
                          <a:solidFill>
                            <a:srgbClr val="000000"/>
                          </a:solidFill>
                          <a:prstDash val="sysDot"/>
                          <a:round/>
                        </a:ln>
                        <a:effectLst/>
                      </wps:spPr>
                      <wps:bodyPr/>
                    </wps:wsp>
                  </a:graphicData>
                </a:graphic>
              </wp:anchor>
            </w:drawing>
          </mc:Choice>
          <mc:Fallback xmlns:wpsCustomData="http://www.wps.cn/officeDocument/2013/wpsCustomData" xmlns:w15="http://schemas.microsoft.com/office/word/2012/wordml">
            <w:pict>
              <v:shape id="AutoShape 4" o:spid="_x0000_s1026" o:spt="32" type="#_x0000_t32" style="position:absolute;left:0pt;margin-left:-3pt;margin-top:1.35pt;height:0pt;width:425.25pt;z-index:251660288;mso-width-relative:page;mso-height-relative:page;" filled="f" stroked="t" coordsize="21600,21600" o:gfxdata="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kthZxdYAAAAGAQAADwAAAAAAAAABACAAAAAiAAAA&#10;ZHJzL2Rvd25yZXYueG1sUEsBAhQAFAAAAAgAh07iQInHw5PQAQAAlwMAAA4AAAAAAAAAAQAgAAAA&#10;JQEAAGRycy9lMm9Eb2MueG1sUEsFBgAAAAAGAAYAWQEAAGcFAAAAAA==&#10;">
                <v:fill on="f" focussize="0,0"/>
                <v:stroke weight="2.25pt" color="#000000" joinstyle="round" dashstyle="1 1" endcap="round"/>
                <v:imagedata o:title=""/>
                <o:lock v:ext="edit" aspectratio="f"/>
              </v:shape>
            </w:pict>
          </mc:Fallback>
        </mc:AlternateContent>
      </w:r>
    </w:p>
    <w:p w:rsidR="00553B7C" w:rsidRDefault="0032622D">
      <w:pPr>
        <w:pStyle w:val="11"/>
        <w:numPr>
          <w:ilvl w:val="0"/>
          <w:numId w:val="1"/>
        </w:numPr>
        <w:ind w:firstLineChars="0"/>
      </w:pPr>
      <w:r>
        <w:rPr>
          <w:rFonts w:hint="eastAsia"/>
          <w:b/>
          <w:sz w:val="28"/>
          <w:szCs w:val="28"/>
        </w:rPr>
        <w:t>国际科技合作动态</w:t>
      </w:r>
      <w:r>
        <w:rPr>
          <w:rFonts w:hint="eastAsia"/>
        </w:rPr>
        <w:t xml:space="preserve"> </w:t>
      </w:r>
    </w:p>
    <w:p w:rsidR="00553B7C" w:rsidRDefault="0032622D">
      <w:pPr>
        <w:pStyle w:val="a9"/>
      </w:pPr>
      <w:bookmarkStart w:id="1" w:name="_Toc31186"/>
      <w:r>
        <w:rPr>
          <w:rFonts w:hint="eastAsia"/>
        </w:rPr>
        <w:t>科技部部长万钢出席第八轮中美战略与经济对话</w:t>
      </w:r>
      <w:bookmarkEnd w:id="1"/>
    </w:p>
    <w:p w:rsidR="00553B7C" w:rsidRDefault="0032622D">
      <w:pPr>
        <w:ind w:firstLine="420"/>
      </w:pPr>
      <w:r>
        <w:rPr>
          <w:rFonts w:hint="eastAsia"/>
        </w:rPr>
        <w:t>2016</w:t>
      </w:r>
      <w:r>
        <w:rPr>
          <w:rFonts w:hint="eastAsia"/>
        </w:rPr>
        <w:t>年</w:t>
      </w:r>
      <w:r>
        <w:rPr>
          <w:rFonts w:hint="eastAsia"/>
        </w:rPr>
        <w:t>6</w:t>
      </w:r>
      <w:r>
        <w:rPr>
          <w:rFonts w:hint="eastAsia"/>
        </w:rPr>
        <w:t>月</w:t>
      </w:r>
      <w:r>
        <w:rPr>
          <w:rFonts w:hint="eastAsia"/>
        </w:rPr>
        <w:t>6-7</w:t>
      </w:r>
      <w:r>
        <w:rPr>
          <w:rFonts w:hint="eastAsia"/>
        </w:rPr>
        <w:t>日，第八轮中美战略与经济对话在北京举行，科技部部长万钢围绕通过推动科技合作促进经济发展发言。万钢部长介绍了中国的创新战略</w:t>
      </w:r>
      <w:r w:rsidR="00F240A7">
        <w:rPr>
          <w:rFonts w:hint="eastAsia"/>
        </w:rPr>
        <w:t>，</w:t>
      </w:r>
      <w:r>
        <w:rPr>
          <w:rFonts w:hint="eastAsia"/>
        </w:rPr>
        <w:t>中美科技创新合作对经济社会发展的促进作用，汇报了第七次中美创新对话取得的成果和中美双方就创新政策达成的一些共识。万钢部长表示，科技创新合作是两国经贸合作的先导和桥梁，通过科技创新领域的交流合作，聚众智、汇众力，实现中美两国的互利共赢。</w:t>
      </w:r>
      <w:r>
        <w:rPr>
          <w:rFonts w:hint="eastAsia"/>
        </w:rPr>
        <w:t xml:space="preserve"> </w:t>
      </w:r>
    </w:p>
    <w:p w:rsidR="00553B7C" w:rsidRDefault="0032622D">
      <w:pPr>
        <w:ind w:firstLine="420"/>
      </w:pPr>
      <w:r>
        <w:rPr>
          <w:rFonts w:hint="eastAsia"/>
        </w:rPr>
        <w:t>6</w:t>
      </w:r>
      <w:r>
        <w:rPr>
          <w:rFonts w:hint="eastAsia"/>
        </w:rPr>
        <w:t>月</w:t>
      </w:r>
      <w:r>
        <w:rPr>
          <w:rFonts w:hint="eastAsia"/>
        </w:rPr>
        <w:t>7</w:t>
      </w:r>
      <w:r>
        <w:rPr>
          <w:rFonts w:hint="eastAsia"/>
        </w:rPr>
        <w:t>日，在杨洁</w:t>
      </w:r>
      <w:proofErr w:type="gramStart"/>
      <w:r>
        <w:rPr>
          <w:rFonts w:hint="eastAsia"/>
        </w:rPr>
        <w:t>篪</w:t>
      </w:r>
      <w:proofErr w:type="gramEnd"/>
      <w:r>
        <w:rPr>
          <w:rFonts w:hint="eastAsia"/>
        </w:rPr>
        <w:t>国务委员和美国国务卿克里主持召开的战略大范围会谈上，万钢部长就加强科技创新合作，助力双边关系发展发言。万钢部长表示，今年两国续签了《中美科技合作协定》，维护了两国科技合作的根基，传承和发扬了中美两国科技合作传统。两国继</w:t>
      </w:r>
      <w:r>
        <w:rPr>
          <w:rFonts w:hint="eastAsia"/>
        </w:rPr>
        <w:lastRenderedPageBreak/>
        <w:t>续在农业、环境、卫生、能源等重点领域深入开展合作，两国可以开放共享创新资源，培育青年科学家和创业者，寻找创新的最佳实践和两国共同遵循的创新原则。</w:t>
      </w:r>
      <w:r>
        <w:rPr>
          <w:rFonts w:hint="eastAsia"/>
        </w:rPr>
        <w:t xml:space="preserve"> </w:t>
      </w:r>
    </w:p>
    <w:p w:rsidR="00553B7C" w:rsidRDefault="0032622D">
      <w:pPr>
        <w:ind w:firstLine="420"/>
        <w:jc w:val="right"/>
      </w:pPr>
      <w:bookmarkStart w:id="2" w:name="OLE_LINK2"/>
      <w:r>
        <w:rPr>
          <w:rFonts w:hint="eastAsia"/>
        </w:rPr>
        <w:t>（来源：中国国际科技合作网，</w:t>
      </w:r>
      <w:r>
        <w:rPr>
          <w:rFonts w:hint="eastAsia"/>
        </w:rPr>
        <w:t>2016</w:t>
      </w:r>
      <w:r>
        <w:rPr>
          <w:rFonts w:hint="eastAsia"/>
        </w:rPr>
        <w:t>年</w:t>
      </w:r>
      <w:r>
        <w:rPr>
          <w:rFonts w:hint="eastAsia"/>
        </w:rPr>
        <w:t>06</w:t>
      </w:r>
      <w:r>
        <w:rPr>
          <w:rFonts w:hint="eastAsia"/>
        </w:rPr>
        <w:t>月</w:t>
      </w:r>
      <w:r>
        <w:rPr>
          <w:rFonts w:hint="eastAsia"/>
        </w:rPr>
        <w:t>14</w:t>
      </w:r>
      <w:r>
        <w:rPr>
          <w:rFonts w:hint="eastAsia"/>
        </w:rPr>
        <w:t>日）</w:t>
      </w:r>
      <w:bookmarkEnd w:id="2"/>
    </w:p>
    <w:p w:rsidR="00553B7C" w:rsidRDefault="0032622D">
      <w:pPr>
        <w:pStyle w:val="a9"/>
      </w:pPr>
      <w:bookmarkStart w:id="3" w:name="_Toc31429"/>
      <w:r>
        <w:rPr>
          <w:rFonts w:hint="eastAsia"/>
        </w:rPr>
        <w:t>科技部党组书记、副部长王志刚出席第七轮中美人文交流高层磋商</w:t>
      </w:r>
      <w:bookmarkEnd w:id="3"/>
    </w:p>
    <w:p w:rsidR="00553B7C" w:rsidRDefault="0032622D">
      <w:pPr>
        <w:ind w:firstLine="420"/>
      </w:pPr>
      <w:r>
        <w:rPr>
          <w:rFonts w:hint="eastAsia"/>
        </w:rPr>
        <w:t>2016</w:t>
      </w:r>
      <w:r>
        <w:rPr>
          <w:rFonts w:hint="eastAsia"/>
        </w:rPr>
        <w:t>年</w:t>
      </w:r>
      <w:r>
        <w:rPr>
          <w:rFonts w:hint="eastAsia"/>
        </w:rPr>
        <w:t>6</w:t>
      </w:r>
      <w:r>
        <w:rPr>
          <w:rFonts w:hint="eastAsia"/>
        </w:rPr>
        <w:t>月</w:t>
      </w:r>
      <w:r>
        <w:rPr>
          <w:rFonts w:hint="eastAsia"/>
        </w:rPr>
        <w:t>6</w:t>
      </w:r>
      <w:r>
        <w:rPr>
          <w:rFonts w:hint="eastAsia"/>
        </w:rPr>
        <w:t>日，科技部党组书记、副部长王志刚在钓鱼台国宾馆出席了第八轮中美战略与经济对话和第七轮中美人文交流高层磋商联合开幕式；</w:t>
      </w:r>
      <w:r>
        <w:rPr>
          <w:rFonts w:hint="eastAsia"/>
        </w:rPr>
        <w:t>7</w:t>
      </w:r>
      <w:r>
        <w:rPr>
          <w:rFonts w:hint="eastAsia"/>
        </w:rPr>
        <w:t>日，王志刚书记在国家博物馆出席了国务院副总理刘延东与美国国务卿克里共同主持召开的第七轮中美人文交流高层磋商全体会议。</w:t>
      </w:r>
      <w:r>
        <w:rPr>
          <w:rFonts w:hint="eastAsia"/>
        </w:rPr>
        <w:t xml:space="preserve"> </w:t>
      </w:r>
    </w:p>
    <w:p w:rsidR="00553B7C" w:rsidRDefault="0032622D">
      <w:pPr>
        <w:ind w:firstLine="420"/>
      </w:pPr>
      <w:r>
        <w:rPr>
          <w:rFonts w:hint="eastAsia"/>
        </w:rPr>
        <w:t>根据机制安排，王志刚书记于本轮磋商期间在《人民日报》发表署名文章，介绍中美科技创新合作和人文交流进展，展望未来合作。</w:t>
      </w:r>
      <w:r>
        <w:rPr>
          <w:rFonts w:hint="eastAsia"/>
        </w:rPr>
        <w:t xml:space="preserve"> </w:t>
      </w:r>
    </w:p>
    <w:p w:rsidR="00553B7C" w:rsidRDefault="0032622D">
      <w:pPr>
        <w:ind w:firstLine="420"/>
      </w:pPr>
      <w:r>
        <w:rPr>
          <w:rFonts w:hint="eastAsia"/>
        </w:rPr>
        <w:t>科技部是该机制的成员单位，自</w:t>
      </w:r>
      <w:r>
        <w:rPr>
          <w:rFonts w:hint="eastAsia"/>
        </w:rPr>
        <w:t>2010</w:t>
      </w:r>
      <w:r>
        <w:rPr>
          <w:rFonts w:hint="eastAsia"/>
        </w:rPr>
        <w:t>年机制建立以来参加了历次磋商。本轮磋商期间，科技部与美国国务院共同举办了科技主题工作组会，中国科学院等中方代表和美国卫生与公众服务部、国家科学基金会等美方代表参会。双方回顾了人文交流科技领域取得的进展，并就共同感兴趣的议题和下一步重点工作达成多项共识。</w:t>
      </w:r>
      <w:r>
        <w:rPr>
          <w:rFonts w:hint="eastAsia"/>
        </w:rPr>
        <w:t xml:space="preserve"> </w:t>
      </w:r>
    </w:p>
    <w:p w:rsidR="00553B7C" w:rsidRDefault="0032622D">
      <w:pPr>
        <w:ind w:firstLine="420"/>
      </w:pPr>
      <w:r>
        <w:rPr>
          <w:rFonts w:hint="eastAsia"/>
        </w:rPr>
        <w:t>此外，本轮磋商期间，科技部还主办了两场科技配套活动，即中美</w:t>
      </w:r>
      <w:r>
        <w:rPr>
          <w:rFonts w:hint="eastAsia"/>
        </w:rPr>
        <w:t>+</w:t>
      </w:r>
      <w:r>
        <w:rPr>
          <w:rFonts w:hint="eastAsia"/>
        </w:rPr>
        <w:t>清洁炉灶国际战略发展论坛和中美科技园区创新合作论坛。科技领域向本轮磋商提交了</w:t>
      </w:r>
      <w:r>
        <w:rPr>
          <w:rFonts w:hint="eastAsia"/>
        </w:rPr>
        <w:t>29</w:t>
      </w:r>
      <w:r>
        <w:rPr>
          <w:rFonts w:hint="eastAsia"/>
        </w:rPr>
        <w:t>项成果，内容包括促进两国青年科技人员交流互访、推动更广泛领域科技合作、创新科技人文交流新模式等方面，希望通过务实合作，为人文交流丰富科技内涵，为</w:t>
      </w:r>
      <w:proofErr w:type="gramStart"/>
      <w:r>
        <w:rPr>
          <w:rFonts w:hint="eastAsia"/>
        </w:rPr>
        <w:t>中美新型</w:t>
      </w:r>
      <w:proofErr w:type="gramEnd"/>
      <w:r>
        <w:rPr>
          <w:rFonts w:hint="eastAsia"/>
        </w:rPr>
        <w:t>大国关系做出应有贡献。</w:t>
      </w:r>
    </w:p>
    <w:p w:rsidR="00553B7C" w:rsidRDefault="0032622D">
      <w:pPr>
        <w:ind w:firstLine="420"/>
        <w:jc w:val="right"/>
      </w:pPr>
      <w:bookmarkStart w:id="4" w:name="OLE_LINK3"/>
      <w:r>
        <w:rPr>
          <w:rFonts w:hint="eastAsia"/>
        </w:rPr>
        <w:t>（来源：中国国际科技合作网，</w:t>
      </w:r>
      <w:r>
        <w:rPr>
          <w:rFonts w:hint="eastAsia"/>
        </w:rPr>
        <w:t>2016</w:t>
      </w:r>
      <w:r>
        <w:rPr>
          <w:rFonts w:hint="eastAsia"/>
        </w:rPr>
        <w:t>年</w:t>
      </w:r>
      <w:r>
        <w:rPr>
          <w:rFonts w:hint="eastAsia"/>
        </w:rPr>
        <w:t>06</w:t>
      </w:r>
      <w:r>
        <w:rPr>
          <w:rFonts w:hint="eastAsia"/>
        </w:rPr>
        <w:t>月</w:t>
      </w:r>
      <w:r>
        <w:rPr>
          <w:rFonts w:hint="eastAsia"/>
        </w:rPr>
        <w:t>08</w:t>
      </w:r>
      <w:r>
        <w:rPr>
          <w:rFonts w:hint="eastAsia"/>
        </w:rPr>
        <w:t>日）</w:t>
      </w:r>
    </w:p>
    <w:p w:rsidR="00553B7C" w:rsidRDefault="0032622D">
      <w:pPr>
        <w:pStyle w:val="a9"/>
      </w:pPr>
      <w:bookmarkStart w:id="5" w:name="_Toc28694"/>
      <w:r>
        <w:rPr>
          <w:rFonts w:hint="eastAsia"/>
        </w:rPr>
        <w:t>中美</w:t>
      </w:r>
      <w:r>
        <w:rPr>
          <w:rFonts w:hint="eastAsia"/>
        </w:rPr>
        <w:t>+</w:t>
      </w:r>
      <w:r>
        <w:rPr>
          <w:rFonts w:hint="eastAsia"/>
        </w:rPr>
        <w:t>清洁炉灶国际发展战略论坛在京举行</w:t>
      </w:r>
      <w:bookmarkEnd w:id="5"/>
    </w:p>
    <w:p w:rsidR="00553B7C" w:rsidRDefault="0032622D">
      <w:pPr>
        <w:ind w:firstLine="420"/>
      </w:pPr>
      <w:r>
        <w:rPr>
          <w:rFonts w:hint="eastAsia"/>
        </w:rPr>
        <w:t>6</w:t>
      </w:r>
      <w:r>
        <w:rPr>
          <w:rFonts w:hint="eastAsia"/>
        </w:rPr>
        <w:t>月</w:t>
      </w:r>
      <w:r>
        <w:rPr>
          <w:rFonts w:hint="eastAsia"/>
        </w:rPr>
        <w:t>6</w:t>
      </w:r>
      <w:r>
        <w:rPr>
          <w:rFonts w:hint="eastAsia"/>
        </w:rPr>
        <w:t>日，第七轮中美人文交流高层磋商科技领域配套活动中美</w:t>
      </w:r>
      <w:r>
        <w:rPr>
          <w:rFonts w:hint="eastAsia"/>
        </w:rPr>
        <w:t>+</w:t>
      </w:r>
      <w:r>
        <w:rPr>
          <w:rFonts w:hint="eastAsia"/>
        </w:rPr>
        <w:t>清洁炉灶国际发展战略论坛在北京举行。科技部副部长阴和俊、美国总统科技助理兼白宫科技政策办公室主任约翰·霍尔德伦（</w:t>
      </w:r>
      <w:r>
        <w:rPr>
          <w:rFonts w:hint="eastAsia"/>
        </w:rPr>
        <w:t xml:space="preserve">John </w:t>
      </w:r>
      <w:proofErr w:type="spellStart"/>
      <w:r>
        <w:rPr>
          <w:rFonts w:hint="eastAsia"/>
        </w:rPr>
        <w:t>Holdren</w:t>
      </w:r>
      <w:proofErr w:type="spellEnd"/>
      <w:r>
        <w:rPr>
          <w:rFonts w:hint="eastAsia"/>
        </w:rPr>
        <w:t>）出席论坛。</w:t>
      </w:r>
      <w:r>
        <w:rPr>
          <w:rFonts w:hint="eastAsia"/>
        </w:rPr>
        <w:t xml:space="preserve"> </w:t>
      </w:r>
    </w:p>
    <w:p w:rsidR="00553B7C" w:rsidRDefault="0032622D">
      <w:pPr>
        <w:ind w:firstLine="420"/>
      </w:pPr>
      <w:r>
        <w:rPr>
          <w:rFonts w:hint="eastAsia"/>
        </w:rPr>
        <w:t>阴和</w:t>
      </w:r>
      <w:proofErr w:type="gramStart"/>
      <w:r>
        <w:rPr>
          <w:rFonts w:hint="eastAsia"/>
        </w:rPr>
        <w:t>俊副部</w:t>
      </w:r>
      <w:proofErr w:type="gramEnd"/>
      <w:r>
        <w:rPr>
          <w:rFonts w:hint="eastAsia"/>
        </w:rPr>
        <w:t>长在论坛上指出，中美双方对清洁炉灶和清洁燃料都非常重视，双方在产学研合作方面具有很强的互补性，希望中美两国产学研各界携手合作，共同设计、生产和推广符合发展中国家需求的清洁炉灶和清洁燃料，在全球范围内为节能减</w:t>
      </w:r>
      <w:proofErr w:type="gramStart"/>
      <w:r>
        <w:rPr>
          <w:rFonts w:hint="eastAsia"/>
        </w:rPr>
        <w:t>排做出</w:t>
      </w:r>
      <w:proofErr w:type="gramEnd"/>
      <w:r>
        <w:rPr>
          <w:rFonts w:hint="eastAsia"/>
        </w:rPr>
        <w:t>积极贡献。霍尔德伦表示中美双方在清洁炉灶联合研究领域取得了重要进展，积累了丰富经验。美方政府将进一步推动在清洁炉灶研究领域的双边合作。</w:t>
      </w:r>
      <w:r>
        <w:rPr>
          <w:rFonts w:hint="eastAsia"/>
        </w:rPr>
        <w:t xml:space="preserve"> </w:t>
      </w:r>
    </w:p>
    <w:p w:rsidR="00553B7C" w:rsidRDefault="0032622D">
      <w:pPr>
        <w:ind w:firstLine="420"/>
      </w:pPr>
      <w:r>
        <w:rPr>
          <w:rFonts w:hint="eastAsia"/>
        </w:rPr>
        <w:t>论坛期间，相关领域专家围绕“居民燃料、炉灶设计、性能测试和污染控制”等专题进行了交流研讨，并参观了中国清洁炉灶和燃料展览。</w:t>
      </w:r>
      <w:r>
        <w:rPr>
          <w:rFonts w:hint="eastAsia"/>
        </w:rPr>
        <w:t xml:space="preserve"> </w:t>
      </w:r>
    </w:p>
    <w:p w:rsidR="00553B7C" w:rsidRDefault="0032622D">
      <w:pPr>
        <w:ind w:firstLine="420"/>
        <w:jc w:val="right"/>
      </w:pPr>
      <w:r>
        <w:rPr>
          <w:rFonts w:hint="eastAsia"/>
        </w:rPr>
        <w:t>（来源：中国国际科技合作网，</w:t>
      </w:r>
      <w:r>
        <w:rPr>
          <w:rFonts w:hint="eastAsia"/>
        </w:rPr>
        <w:t>2016</w:t>
      </w:r>
      <w:r>
        <w:rPr>
          <w:rFonts w:hint="eastAsia"/>
        </w:rPr>
        <w:t>年</w:t>
      </w:r>
      <w:r>
        <w:rPr>
          <w:rFonts w:hint="eastAsia"/>
        </w:rPr>
        <w:t>06</w:t>
      </w:r>
      <w:r>
        <w:rPr>
          <w:rFonts w:hint="eastAsia"/>
        </w:rPr>
        <w:t>月</w:t>
      </w:r>
      <w:r>
        <w:rPr>
          <w:rFonts w:hint="eastAsia"/>
        </w:rPr>
        <w:t>13</w:t>
      </w:r>
      <w:r>
        <w:rPr>
          <w:rFonts w:hint="eastAsia"/>
        </w:rPr>
        <w:t>日）</w:t>
      </w:r>
    </w:p>
    <w:p w:rsidR="00553B7C" w:rsidRDefault="0032622D">
      <w:pPr>
        <w:pStyle w:val="a9"/>
      </w:pPr>
      <w:bookmarkStart w:id="6" w:name="_Toc27034"/>
      <w:r>
        <w:rPr>
          <w:rFonts w:hint="eastAsia"/>
          <w:bCs w:val="0"/>
        </w:rPr>
        <w:t>中美科技园区创新合作论坛在京举行</w:t>
      </w:r>
      <w:bookmarkEnd w:id="6"/>
    </w:p>
    <w:p w:rsidR="00553B7C" w:rsidRDefault="0032622D">
      <w:pPr>
        <w:spacing w:line="360" w:lineRule="exact"/>
        <w:ind w:rightChars="28" w:right="59" w:firstLine="440"/>
      </w:pPr>
      <w:r>
        <w:rPr>
          <w:rFonts w:hint="eastAsia"/>
        </w:rPr>
        <w:t>6</w:t>
      </w:r>
      <w:r>
        <w:rPr>
          <w:rFonts w:hint="eastAsia"/>
        </w:rPr>
        <w:t>月</w:t>
      </w:r>
      <w:r>
        <w:rPr>
          <w:rFonts w:hint="eastAsia"/>
        </w:rPr>
        <w:t>6</w:t>
      </w:r>
      <w:r>
        <w:rPr>
          <w:rFonts w:hint="eastAsia"/>
        </w:rPr>
        <w:t>日，第七轮中美人文交流高层磋商机制科技领域配套活动中美科技园区创新合作论坛在北京举行，主题为“探索中美科技园区创新合作新模式，实现互利共赢”。</w:t>
      </w:r>
      <w:r>
        <w:rPr>
          <w:rFonts w:hint="eastAsia"/>
        </w:rPr>
        <w:t xml:space="preserve"> </w:t>
      </w:r>
      <w:r>
        <w:rPr>
          <w:rFonts w:hint="eastAsia"/>
        </w:rPr>
        <w:t>中方希望继续推动中美科技园区开展科技交流合作，积极探索园区交流机制，充分发挥中美双方创新资源优势，共同推进科技创新体系建设。</w:t>
      </w:r>
      <w:r w:rsidR="00F240A7">
        <w:rPr>
          <w:rFonts w:hint="eastAsia"/>
        </w:rPr>
        <w:t>美方代表</w:t>
      </w:r>
      <w:r>
        <w:rPr>
          <w:rFonts w:hint="eastAsia"/>
        </w:rPr>
        <w:t>表示美中贸易全国委员会愿与中方科技园区探索合作机会，促进中美双方企业、科研机构开展深入交流。</w:t>
      </w:r>
      <w:r>
        <w:rPr>
          <w:rFonts w:hint="eastAsia"/>
        </w:rPr>
        <w:t xml:space="preserve"> </w:t>
      </w:r>
      <w:r>
        <w:rPr>
          <w:rFonts w:hint="eastAsia"/>
        </w:rPr>
        <w:t>中美双方高校和企业代表围绕科技创新载体</w:t>
      </w:r>
      <w:r w:rsidR="00F240A7">
        <w:rPr>
          <w:rFonts w:hint="eastAsia"/>
        </w:rPr>
        <w:t>与</w:t>
      </w:r>
      <w:r>
        <w:rPr>
          <w:rFonts w:hint="eastAsia"/>
        </w:rPr>
        <w:t>政策在促进创新中扮演的角色、科技金融创新等议题进行了主题演讲。</w:t>
      </w:r>
    </w:p>
    <w:p w:rsidR="00553B7C" w:rsidRDefault="0032622D">
      <w:pPr>
        <w:ind w:firstLine="420"/>
        <w:jc w:val="right"/>
      </w:pPr>
      <w:r>
        <w:rPr>
          <w:rFonts w:hint="eastAsia"/>
        </w:rPr>
        <w:t>（来源：中国国际科技合作网，</w:t>
      </w:r>
      <w:r>
        <w:rPr>
          <w:rFonts w:hint="eastAsia"/>
        </w:rPr>
        <w:t>2016</w:t>
      </w:r>
      <w:r>
        <w:rPr>
          <w:rFonts w:hint="eastAsia"/>
        </w:rPr>
        <w:t>年</w:t>
      </w:r>
      <w:r>
        <w:rPr>
          <w:rFonts w:hint="eastAsia"/>
        </w:rPr>
        <w:t>06</w:t>
      </w:r>
      <w:r>
        <w:rPr>
          <w:rFonts w:hint="eastAsia"/>
        </w:rPr>
        <w:t>月</w:t>
      </w:r>
      <w:r>
        <w:rPr>
          <w:rFonts w:hint="eastAsia"/>
        </w:rPr>
        <w:t>13</w:t>
      </w:r>
      <w:r>
        <w:rPr>
          <w:rFonts w:hint="eastAsia"/>
        </w:rPr>
        <w:t>日</w:t>
      </w:r>
      <w:bookmarkStart w:id="7" w:name="OLE_LINK1"/>
      <w:r>
        <w:rPr>
          <w:rFonts w:hint="eastAsia"/>
        </w:rPr>
        <w:t>）</w:t>
      </w:r>
      <w:bookmarkEnd w:id="7"/>
    </w:p>
    <w:p w:rsidR="00553B7C" w:rsidRDefault="0032622D">
      <w:pPr>
        <w:pStyle w:val="a9"/>
      </w:pPr>
      <w:bookmarkStart w:id="8" w:name="_Toc27347"/>
      <w:bookmarkEnd w:id="4"/>
      <w:r>
        <w:rPr>
          <w:rFonts w:hint="eastAsia"/>
        </w:rPr>
        <w:t>中以技术对接洽谈会召开</w:t>
      </w:r>
      <w:bookmarkEnd w:id="8"/>
    </w:p>
    <w:p w:rsidR="00553B7C" w:rsidRDefault="0032622D">
      <w:pPr>
        <w:ind w:firstLine="420"/>
        <w:jc w:val="left"/>
      </w:pPr>
      <w:r>
        <w:rPr>
          <w:rFonts w:hint="eastAsia"/>
        </w:rPr>
        <w:t>为积极推进中以创新合作，按照《中以创新合作三年行动计划</w:t>
      </w:r>
      <w:r>
        <w:rPr>
          <w:rFonts w:hint="eastAsia"/>
        </w:rPr>
        <w:t>2015-2017</w:t>
      </w:r>
      <w:r>
        <w:rPr>
          <w:rFonts w:hint="eastAsia"/>
        </w:rPr>
        <w:t>》的有关要求，作为中以创新合作中心本年度重点工作内容之一，在科技部国际合作司的指导下，在我驻以使馆科技处的支持下，</w:t>
      </w:r>
      <w:r>
        <w:rPr>
          <w:rFonts w:hint="eastAsia"/>
        </w:rPr>
        <w:t>2016</w:t>
      </w:r>
      <w:r>
        <w:rPr>
          <w:rFonts w:hint="eastAsia"/>
        </w:rPr>
        <w:t>年</w:t>
      </w:r>
      <w:r>
        <w:rPr>
          <w:rFonts w:hint="eastAsia"/>
        </w:rPr>
        <w:t>5</w:t>
      </w:r>
      <w:r>
        <w:rPr>
          <w:rFonts w:hint="eastAsia"/>
        </w:rPr>
        <w:t>月</w:t>
      </w:r>
      <w:r>
        <w:rPr>
          <w:rFonts w:hint="eastAsia"/>
        </w:rPr>
        <w:t>22</w:t>
      </w:r>
      <w:r>
        <w:rPr>
          <w:rFonts w:hint="eastAsia"/>
        </w:rPr>
        <w:t>至</w:t>
      </w:r>
      <w:r>
        <w:rPr>
          <w:rFonts w:hint="eastAsia"/>
        </w:rPr>
        <w:t>27</w:t>
      </w:r>
      <w:r>
        <w:rPr>
          <w:rFonts w:hint="eastAsia"/>
        </w:rPr>
        <w:t>日，中国科学技术交流中心代表赴以参加以色列生物医药展，并与以色列经济部产业研发中心（</w:t>
      </w:r>
      <w:r>
        <w:rPr>
          <w:rFonts w:hint="eastAsia"/>
        </w:rPr>
        <w:t>MATIMOP</w:t>
      </w:r>
      <w:r>
        <w:rPr>
          <w:rFonts w:hint="eastAsia"/>
        </w:rPr>
        <w:t>）共同组织中以技术对接洽谈会。来自国内光量资本等</w:t>
      </w:r>
      <w:r>
        <w:rPr>
          <w:rFonts w:hint="eastAsia"/>
        </w:rPr>
        <w:t>13</w:t>
      </w:r>
      <w:r>
        <w:rPr>
          <w:rFonts w:hint="eastAsia"/>
        </w:rPr>
        <w:t>家知名投资机构和北京高创天成国际孵化器组织的</w:t>
      </w:r>
      <w:r>
        <w:rPr>
          <w:rFonts w:hint="eastAsia"/>
        </w:rPr>
        <w:t>7</w:t>
      </w:r>
      <w:r>
        <w:rPr>
          <w:rFonts w:hint="eastAsia"/>
        </w:rPr>
        <w:t>家实业单位参与了此次活动。</w:t>
      </w:r>
      <w:r>
        <w:rPr>
          <w:rFonts w:hint="eastAsia"/>
        </w:rPr>
        <w:t xml:space="preserve"> </w:t>
      </w:r>
    </w:p>
    <w:p w:rsidR="00553B7C" w:rsidRDefault="0032622D">
      <w:pPr>
        <w:ind w:firstLine="420"/>
        <w:jc w:val="left"/>
      </w:pPr>
      <w:r>
        <w:rPr>
          <w:rFonts w:hint="eastAsia"/>
        </w:rPr>
        <w:t>作为以色列最大的年度生命健康领域的展示活动，</w:t>
      </w:r>
      <w:r>
        <w:rPr>
          <w:rFonts w:hint="eastAsia"/>
        </w:rPr>
        <w:t>2016</w:t>
      </w:r>
      <w:r>
        <w:rPr>
          <w:rFonts w:hint="eastAsia"/>
        </w:rPr>
        <w:t>以色列生物医药展（</w:t>
      </w:r>
      <w:r>
        <w:rPr>
          <w:rFonts w:hint="eastAsia"/>
        </w:rPr>
        <w:t>Israel Bio-Med</w:t>
      </w:r>
      <w:r>
        <w:rPr>
          <w:rFonts w:hint="eastAsia"/>
        </w:rPr>
        <w:t>）由以先进技术产业协会（</w:t>
      </w:r>
      <w:r>
        <w:rPr>
          <w:rFonts w:hint="eastAsia"/>
        </w:rPr>
        <w:t>IATI</w:t>
      </w:r>
      <w:r>
        <w:rPr>
          <w:rFonts w:hint="eastAsia"/>
        </w:rPr>
        <w:t>）主办，来自以本土和美国、中国、法国、意大利、瑞士等国的生物医药高科技公司及一批国际医药巨头携最新产品亮相展会。该领域也是中以合作的重点领域之一，未来合作潜力巨大，合作市场广阔。</w:t>
      </w:r>
      <w:r w:rsidR="00F240A7">
        <w:rPr>
          <w:rFonts w:hint="eastAsia"/>
        </w:rPr>
        <w:t>活动期间，</w:t>
      </w:r>
      <w:r>
        <w:rPr>
          <w:rFonts w:hint="eastAsia"/>
        </w:rPr>
        <w:t>中方</w:t>
      </w:r>
      <w:r>
        <w:rPr>
          <w:rFonts w:hint="eastAsia"/>
        </w:rPr>
        <w:t>20</w:t>
      </w:r>
      <w:r>
        <w:rPr>
          <w:rFonts w:hint="eastAsia"/>
        </w:rPr>
        <w:t>家投资机构及实业企业与</w:t>
      </w:r>
      <w:r>
        <w:rPr>
          <w:rFonts w:hint="eastAsia"/>
        </w:rPr>
        <w:t>190</w:t>
      </w:r>
      <w:r>
        <w:rPr>
          <w:rFonts w:hint="eastAsia"/>
        </w:rPr>
        <w:t>家以色列</w:t>
      </w:r>
      <w:r w:rsidR="00E3621A">
        <w:rPr>
          <w:rFonts w:hint="eastAsia"/>
        </w:rPr>
        <w:t>企业</w:t>
      </w:r>
      <w:bookmarkStart w:id="9" w:name="_GoBack"/>
      <w:bookmarkEnd w:id="9"/>
      <w:r>
        <w:rPr>
          <w:rFonts w:hint="eastAsia"/>
        </w:rPr>
        <w:t>进行了</w:t>
      </w:r>
      <w:r>
        <w:rPr>
          <w:rFonts w:hint="eastAsia"/>
        </w:rPr>
        <w:t>300</w:t>
      </w:r>
      <w:r>
        <w:rPr>
          <w:rFonts w:hint="eastAsia"/>
        </w:rPr>
        <w:t>余场</w:t>
      </w:r>
      <w:r w:rsidR="00F240A7">
        <w:rPr>
          <w:rFonts w:hint="eastAsia"/>
        </w:rPr>
        <w:t>一对一</w:t>
      </w:r>
      <w:r>
        <w:rPr>
          <w:rFonts w:hint="eastAsia"/>
        </w:rPr>
        <w:t>B2B</w:t>
      </w:r>
      <w:r>
        <w:rPr>
          <w:rFonts w:hint="eastAsia"/>
        </w:rPr>
        <w:t>会谈，多个项目达成了初步合作意向。</w:t>
      </w:r>
    </w:p>
    <w:p w:rsidR="00553B7C" w:rsidRDefault="0032622D">
      <w:pPr>
        <w:ind w:firstLine="420"/>
        <w:jc w:val="right"/>
      </w:pPr>
      <w:r>
        <w:rPr>
          <w:rFonts w:hint="eastAsia"/>
        </w:rPr>
        <w:t>（来源：中国国际科技合作网，</w:t>
      </w:r>
      <w:r>
        <w:rPr>
          <w:rFonts w:hint="eastAsia"/>
        </w:rPr>
        <w:t>2016</w:t>
      </w:r>
      <w:r>
        <w:rPr>
          <w:rFonts w:hint="eastAsia"/>
        </w:rPr>
        <w:t>年</w:t>
      </w:r>
      <w:r>
        <w:rPr>
          <w:rFonts w:hint="eastAsia"/>
        </w:rPr>
        <w:t>06</w:t>
      </w:r>
      <w:r>
        <w:rPr>
          <w:rFonts w:hint="eastAsia"/>
        </w:rPr>
        <w:t>月</w:t>
      </w:r>
      <w:r>
        <w:rPr>
          <w:rFonts w:hint="eastAsia"/>
        </w:rPr>
        <w:t>12</w:t>
      </w:r>
      <w:r>
        <w:rPr>
          <w:rFonts w:hint="eastAsia"/>
        </w:rPr>
        <w:t>日）</w:t>
      </w:r>
    </w:p>
    <w:p w:rsidR="00D54705" w:rsidRDefault="00D54705">
      <w:pPr>
        <w:ind w:firstLine="420"/>
        <w:jc w:val="right"/>
      </w:pPr>
    </w:p>
    <w:p w:rsidR="00553B7C" w:rsidRDefault="0032622D">
      <w:pPr>
        <w:pStyle w:val="11"/>
        <w:numPr>
          <w:ilvl w:val="0"/>
          <w:numId w:val="1"/>
        </w:numPr>
        <w:ind w:firstLineChars="0"/>
        <w:rPr>
          <w:b/>
          <w:sz w:val="28"/>
          <w:szCs w:val="28"/>
        </w:rPr>
      </w:pPr>
      <w:bookmarkStart w:id="10" w:name="OLE_LINK5"/>
      <w:r>
        <w:rPr>
          <w:rFonts w:hint="eastAsia"/>
          <w:b/>
          <w:sz w:val="28"/>
          <w:szCs w:val="28"/>
        </w:rPr>
        <w:t>国家创新驱动发展战略纲要</w:t>
      </w:r>
    </w:p>
    <w:p w:rsidR="00553B7C" w:rsidRDefault="0032622D">
      <w:pPr>
        <w:pStyle w:val="a9"/>
      </w:pPr>
      <w:bookmarkStart w:id="11" w:name="_Toc28487"/>
      <w:bookmarkEnd w:id="10"/>
      <w:r>
        <w:rPr>
          <w:rFonts w:hint="eastAsia"/>
        </w:rPr>
        <w:t>《国家创新驱动发展战略纲要》印发</w:t>
      </w:r>
      <w:bookmarkEnd w:id="11"/>
    </w:p>
    <w:p w:rsidR="00553B7C" w:rsidRDefault="00F240A7" w:rsidP="00D54705">
      <w:pPr>
        <w:widowControl/>
        <w:shd w:val="clear" w:color="auto" w:fill="FFFFFF"/>
        <w:ind w:firstLineChars="200" w:firstLine="420"/>
        <w:jc w:val="left"/>
        <w:rPr>
          <w:rFonts w:ascii="宋体" w:hAnsi="宋体" w:cs="宋体"/>
          <w:color w:val="000000"/>
          <w:kern w:val="0"/>
          <w:szCs w:val="21"/>
        </w:rPr>
      </w:pPr>
      <w:r>
        <w:rPr>
          <w:rFonts w:ascii="宋体" w:hAnsi="宋体" w:cs="宋体" w:hint="eastAsia"/>
          <w:color w:val="000000"/>
          <w:kern w:val="0"/>
          <w:szCs w:val="21"/>
        </w:rPr>
        <w:t>近日</w:t>
      </w:r>
      <w:r w:rsidR="0032622D">
        <w:rPr>
          <w:rFonts w:ascii="宋体" w:hAnsi="宋体" w:cs="宋体" w:hint="eastAsia"/>
          <w:color w:val="000000"/>
          <w:kern w:val="0"/>
          <w:szCs w:val="21"/>
        </w:rPr>
        <w:t>，中共中央、国务院印发了《国家创新驱动发展战略纲要》（以下简称《纲要》），并发出通知，要求各地区各部门结合实际认真贯彻执行。</w:t>
      </w:r>
    </w:p>
    <w:p w:rsidR="00553B7C" w:rsidRDefault="0032622D" w:rsidP="00D54705">
      <w:pPr>
        <w:widowControl/>
        <w:shd w:val="clear" w:color="auto" w:fill="FFFFFF"/>
        <w:ind w:firstLineChars="200" w:firstLine="420"/>
        <w:jc w:val="left"/>
        <w:rPr>
          <w:rFonts w:ascii="宋体" w:hAnsi="宋体" w:cs="宋体"/>
          <w:color w:val="000000"/>
          <w:kern w:val="0"/>
          <w:szCs w:val="21"/>
        </w:rPr>
      </w:pPr>
      <w:r>
        <w:rPr>
          <w:rFonts w:ascii="宋体" w:hAnsi="宋体" w:cs="宋体" w:hint="eastAsia"/>
          <w:color w:val="000000"/>
          <w:kern w:val="0"/>
          <w:szCs w:val="21"/>
        </w:rPr>
        <w:t>《纲要》明确了实施创新驱动发展战略的要求、部署、任务和保障措施等，提出了到2020年进入创新型国家行列、到2030年跻身创新型国家前列、到2050年建成世界科技创新强国的“三步走”战略目标。</w:t>
      </w:r>
    </w:p>
    <w:p w:rsidR="00553B7C" w:rsidRDefault="0032622D">
      <w:pPr>
        <w:widowControl/>
        <w:shd w:val="clear" w:color="auto" w:fill="FFFFFF"/>
        <w:jc w:val="left"/>
        <w:rPr>
          <w:rFonts w:ascii="宋体" w:hAnsi="宋体" w:cs="宋体"/>
          <w:color w:val="000000"/>
          <w:kern w:val="0"/>
          <w:szCs w:val="21"/>
        </w:rPr>
      </w:pPr>
      <w:r>
        <w:rPr>
          <w:rFonts w:ascii="宋体" w:hAnsi="宋体" w:cs="宋体" w:hint="eastAsia"/>
          <w:color w:val="000000"/>
          <w:kern w:val="0"/>
          <w:szCs w:val="21"/>
        </w:rPr>
        <w:tab/>
        <w:t>《纲要》指出，党的十八大提出实施创新驱动发展战略，强调科技创新是提高社会生产力和综合国力的战略支撑，必须摆在国家发展全局的核心位置。这是中央在新的发展阶段确立的立足全局、面向全球、聚焦关键、带动整体的国家重大发展战略。</w:t>
      </w:r>
    </w:p>
    <w:p w:rsidR="00553B7C" w:rsidRDefault="0032622D">
      <w:pPr>
        <w:widowControl/>
        <w:shd w:val="clear" w:color="auto" w:fill="FFFFFF"/>
        <w:jc w:val="left"/>
        <w:rPr>
          <w:rFonts w:ascii="宋体" w:hAnsi="宋体" w:cs="宋体"/>
          <w:color w:val="000000"/>
          <w:kern w:val="0"/>
          <w:szCs w:val="21"/>
        </w:rPr>
      </w:pPr>
      <w:r>
        <w:rPr>
          <w:rFonts w:ascii="宋体" w:hAnsi="宋体" w:cs="宋体" w:hint="eastAsia"/>
          <w:color w:val="000000"/>
          <w:kern w:val="0"/>
          <w:szCs w:val="21"/>
        </w:rPr>
        <w:tab/>
        <w:t>作为顶层设计文件，《纲要》突出战略性、思想性、系统性。《纲要》提出，创新驱动就是创新成为引领发展的第一动力，以科技创新为核心带动全面创新。《纲要》提出了“紧扣发展、深化改革、强化激励、扩大开放”四条基本原则。</w:t>
      </w:r>
    </w:p>
    <w:p w:rsidR="00553B7C" w:rsidRDefault="0032622D">
      <w:pPr>
        <w:widowControl/>
        <w:shd w:val="clear" w:color="auto" w:fill="FFFFFF"/>
        <w:jc w:val="left"/>
        <w:rPr>
          <w:rFonts w:ascii="宋体" w:hAnsi="宋体" w:cs="宋体"/>
          <w:color w:val="000000"/>
          <w:kern w:val="0"/>
          <w:szCs w:val="21"/>
        </w:rPr>
      </w:pPr>
      <w:r>
        <w:rPr>
          <w:rFonts w:ascii="宋体" w:hAnsi="宋体" w:cs="宋体" w:hint="eastAsia"/>
          <w:color w:val="000000"/>
          <w:kern w:val="0"/>
          <w:szCs w:val="21"/>
        </w:rPr>
        <w:tab/>
        <w:t>《纲要》明确了实施创新驱动发展战略的总体部署，强调要按照“坚持‘双轮’驱动、构建一个体系、推动六大转变”进行布局，构建新的发展动力系统。双轮驱动就是科技创新和体制机制创新两个轮子相互协调、持续发力。一个体系就是建设国家创新体系。六大转变就是发展方式、发展要素、产业分工、创新能力、资源配置、创新群体的一系列转变。</w:t>
      </w:r>
    </w:p>
    <w:p w:rsidR="00553B7C" w:rsidRDefault="0032622D">
      <w:pPr>
        <w:widowControl/>
        <w:shd w:val="clear" w:color="auto" w:fill="FFFFFF"/>
        <w:jc w:val="left"/>
        <w:rPr>
          <w:rFonts w:ascii="宋体" w:hAnsi="宋体" w:cs="宋体"/>
          <w:color w:val="000000"/>
          <w:kern w:val="0"/>
          <w:szCs w:val="21"/>
        </w:rPr>
      </w:pPr>
      <w:r>
        <w:rPr>
          <w:rFonts w:ascii="宋体" w:hAnsi="宋体" w:cs="宋体" w:hint="eastAsia"/>
          <w:color w:val="000000"/>
          <w:kern w:val="0"/>
          <w:szCs w:val="21"/>
        </w:rPr>
        <w:tab/>
        <w:t>在部署战略活动方面，《纲要》提出8项任务，一是推动产业技术体系创新，创造发展新优势；二是强化原始创新，增强源头供给；三是优化区域创新布局，打造区域经济增长极；四是深化军民融合，促进创新互动；五是壮大创新主体，引领创新发展；六是实施重大科技项目和工程，实现重点跨越；七是建设高水平人才队伍，筑牢创新根基；八是推动创新创业，激发全社会创造活力。</w:t>
      </w:r>
    </w:p>
    <w:p w:rsidR="00553B7C" w:rsidRDefault="0032622D">
      <w:pPr>
        <w:widowControl/>
        <w:shd w:val="clear" w:color="auto" w:fill="FFFFFF"/>
        <w:jc w:val="left"/>
        <w:rPr>
          <w:rFonts w:ascii="宋体" w:hAnsi="宋体" w:cs="宋体"/>
          <w:color w:val="000000"/>
          <w:kern w:val="0"/>
          <w:szCs w:val="21"/>
        </w:rPr>
      </w:pPr>
      <w:r>
        <w:rPr>
          <w:rFonts w:ascii="宋体" w:hAnsi="宋体" w:cs="宋体" w:hint="eastAsia"/>
          <w:color w:val="000000"/>
          <w:kern w:val="0"/>
          <w:szCs w:val="21"/>
        </w:rPr>
        <w:tab/>
        <w:t>《纲要》提出，实施创新驱动发展战略，必须从体制改革、环境营造、资源投入、扩大开放等方面加大保障力度。具体从改革创新治理体系，多渠道增加创新投入，全方位推进开放创新，完善突出创新导向的评价制度，实施知识产权、标准、质量和品牌战略，培育创新友好的社会环境等6个方面提出了保障措施。</w:t>
      </w:r>
    </w:p>
    <w:p w:rsidR="00553B7C" w:rsidRDefault="0032622D">
      <w:pPr>
        <w:widowControl/>
        <w:shd w:val="clear" w:color="auto" w:fill="FFFFFF"/>
        <w:jc w:val="right"/>
        <w:rPr>
          <w:rFonts w:ascii="宋体" w:hAnsi="宋体" w:cs="宋体"/>
          <w:color w:val="000000"/>
          <w:kern w:val="0"/>
          <w:szCs w:val="21"/>
        </w:rPr>
      </w:pPr>
      <w:r>
        <w:rPr>
          <w:rFonts w:ascii="宋体" w:hAnsi="宋体" w:cs="宋体" w:hint="eastAsia"/>
          <w:color w:val="000000"/>
          <w:kern w:val="0"/>
          <w:szCs w:val="21"/>
        </w:rPr>
        <w:t>（来源：科技日报，2016年5月20日）</w:t>
      </w:r>
    </w:p>
    <w:p w:rsidR="00553B7C" w:rsidRDefault="0032622D">
      <w:pPr>
        <w:pStyle w:val="a9"/>
      </w:pPr>
      <w:bookmarkStart w:id="12" w:name="_Toc5439"/>
      <w:r>
        <w:rPr>
          <w:rFonts w:hint="eastAsia"/>
        </w:rPr>
        <w:t>《纲要》解读：八项任务</w:t>
      </w:r>
      <w:bookmarkEnd w:id="12"/>
    </w:p>
    <w:p w:rsidR="00553B7C" w:rsidRDefault="0032622D">
      <w:pPr>
        <w:widowControl/>
        <w:shd w:val="clear" w:color="auto" w:fill="FFFFFF"/>
        <w:jc w:val="left"/>
        <w:rPr>
          <w:rFonts w:ascii="宋体" w:hAnsi="宋体" w:cs="宋体"/>
          <w:color w:val="000000"/>
          <w:kern w:val="0"/>
          <w:szCs w:val="21"/>
        </w:rPr>
      </w:pPr>
      <w:r>
        <w:rPr>
          <w:rFonts w:ascii="宋体" w:hAnsi="宋体" w:cs="宋体" w:hint="eastAsia"/>
          <w:color w:val="000000"/>
          <w:kern w:val="0"/>
          <w:szCs w:val="21"/>
        </w:rPr>
        <w:tab/>
      </w:r>
      <w:r>
        <w:rPr>
          <w:rFonts w:ascii="楷体_GB2312" w:eastAsia="楷体_GB2312" w:hAnsi="宋体" w:cs="宋体" w:hint="eastAsia"/>
          <w:color w:val="000000"/>
          <w:kern w:val="0"/>
          <w:szCs w:val="21"/>
        </w:rPr>
        <w:t>《</w:t>
      </w:r>
      <w:r>
        <w:rPr>
          <w:rFonts w:ascii="宋体" w:hAnsi="宋体" w:cs="宋体" w:hint="eastAsia"/>
          <w:color w:val="000000"/>
          <w:kern w:val="0"/>
          <w:szCs w:val="21"/>
        </w:rPr>
        <w:t>国家创新驱动发展战略纲要》提出，紧紧围绕经济竞争力提升的核心关键、社会发展的紧迫需求、国家安全的重大挑战，采取差异化策略和非对称路径，强化重点领域和关键环节的任务部署。明确了推动产业技术体系创新，创造发展新优势；强化原始创新，增强源头供给；优化区域创新布局，打造区域经济增长极；深化军民融合，促进创新互动等八项任务。</w:t>
      </w:r>
    </w:p>
    <w:p w:rsidR="00553B7C" w:rsidRDefault="0032622D" w:rsidP="00D54705">
      <w:pPr>
        <w:widowControl/>
        <w:shd w:val="clear" w:color="auto" w:fill="FFFFFF"/>
        <w:ind w:firstLineChars="200" w:firstLine="422"/>
        <w:jc w:val="left"/>
        <w:rPr>
          <w:rFonts w:ascii="宋体" w:hAnsi="宋体" w:cs="宋体"/>
          <w:color w:val="000000"/>
          <w:kern w:val="0"/>
          <w:szCs w:val="21"/>
        </w:rPr>
      </w:pPr>
      <w:r>
        <w:rPr>
          <w:rFonts w:ascii="宋体" w:hAnsi="宋体" w:cs="宋体" w:hint="eastAsia"/>
          <w:b/>
          <w:bCs/>
          <w:color w:val="000000"/>
          <w:kern w:val="0"/>
          <w:szCs w:val="21"/>
        </w:rPr>
        <w:t>任务</w:t>
      </w:r>
      <w:proofErr w:type="gramStart"/>
      <w:r w:rsidR="00F240A7">
        <w:rPr>
          <w:rFonts w:ascii="宋体" w:hAnsi="宋体" w:cs="宋体" w:hint="eastAsia"/>
          <w:b/>
          <w:bCs/>
          <w:color w:val="000000"/>
          <w:kern w:val="0"/>
          <w:szCs w:val="21"/>
        </w:rPr>
        <w:t>一</w:t>
      </w:r>
      <w:proofErr w:type="gramEnd"/>
      <w:r>
        <w:rPr>
          <w:rFonts w:ascii="宋体" w:hAnsi="宋体" w:cs="宋体" w:hint="eastAsia"/>
          <w:b/>
          <w:bCs/>
          <w:color w:val="000000"/>
          <w:kern w:val="0"/>
          <w:szCs w:val="21"/>
        </w:rPr>
        <w:t>：推动产业技术体系创新</w:t>
      </w:r>
      <w:r w:rsidR="00F240A7">
        <w:rPr>
          <w:rFonts w:ascii="宋体" w:hAnsi="宋体" w:cs="宋体" w:hint="eastAsia"/>
          <w:b/>
          <w:bCs/>
          <w:color w:val="000000"/>
          <w:kern w:val="0"/>
          <w:szCs w:val="21"/>
        </w:rPr>
        <w:t>，</w:t>
      </w:r>
      <w:r>
        <w:rPr>
          <w:rFonts w:ascii="宋体" w:hAnsi="宋体" w:cs="宋体" w:hint="eastAsia"/>
          <w:b/>
          <w:bCs/>
          <w:color w:val="000000"/>
          <w:kern w:val="0"/>
          <w:szCs w:val="21"/>
        </w:rPr>
        <w:t>创造发展新优势</w:t>
      </w:r>
    </w:p>
    <w:p w:rsidR="00553B7C" w:rsidRDefault="0032622D">
      <w:pPr>
        <w:widowControl/>
        <w:shd w:val="clear" w:color="auto" w:fill="FFFFFF"/>
        <w:ind w:firstLine="420"/>
        <w:jc w:val="left"/>
        <w:rPr>
          <w:rFonts w:ascii="宋体" w:hAnsi="宋体" w:cs="宋体"/>
          <w:color w:val="000000"/>
          <w:kern w:val="0"/>
          <w:szCs w:val="21"/>
        </w:rPr>
      </w:pPr>
      <w:r>
        <w:rPr>
          <w:rFonts w:ascii="宋体" w:hAnsi="宋体" w:cs="宋体" w:hint="eastAsia"/>
          <w:color w:val="000000"/>
          <w:kern w:val="0"/>
          <w:szCs w:val="21"/>
        </w:rPr>
        <w:t>加快工业化和信息化深度融合，把数字化、网络化、智能化、绿色化作为提升产业竞争力的技术基点，推进各领域新兴技术跨界创新，构建结构合理、先进管用、开放兼容、自主可控、具有国际竞争力的现代产业技术体系，以技术的群体性突破支撑引领新兴产业集群发展，推进产业质量升级。</w:t>
      </w:r>
    </w:p>
    <w:p w:rsidR="00553B7C" w:rsidRDefault="0032622D">
      <w:pPr>
        <w:widowControl/>
        <w:shd w:val="clear" w:color="auto" w:fill="FFFFFF"/>
        <w:ind w:firstLine="420"/>
        <w:jc w:val="left"/>
        <w:rPr>
          <w:rFonts w:ascii="宋体" w:hAnsi="宋体" w:cs="宋体"/>
          <w:color w:val="000000"/>
          <w:kern w:val="0"/>
          <w:szCs w:val="21"/>
        </w:rPr>
      </w:pPr>
      <w:r>
        <w:rPr>
          <w:rFonts w:ascii="宋体" w:hAnsi="宋体" w:cs="宋体" w:hint="eastAsia"/>
          <w:color w:val="000000"/>
          <w:kern w:val="0"/>
          <w:szCs w:val="21"/>
        </w:rPr>
        <w:t>任务</w:t>
      </w:r>
      <w:proofErr w:type="gramStart"/>
      <w:r>
        <w:rPr>
          <w:rFonts w:ascii="宋体" w:hAnsi="宋体" w:cs="宋体" w:hint="eastAsia"/>
          <w:color w:val="000000"/>
          <w:kern w:val="0"/>
          <w:szCs w:val="21"/>
        </w:rPr>
        <w:t>一</w:t>
      </w:r>
      <w:proofErr w:type="gramEnd"/>
      <w:r>
        <w:rPr>
          <w:rFonts w:ascii="宋体" w:hAnsi="宋体" w:cs="宋体" w:hint="eastAsia"/>
          <w:color w:val="000000"/>
          <w:kern w:val="0"/>
          <w:szCs w:val="21"/>
        </w:rPr>
        <w:t>涉及的产业技术领域包括：</w:t>
      </w:r>
    </w:p>
    <w:p w:rsidR="00553B7C" w:rsidRDefault="0032622D">
      <w:pPr>
        <w:widowControl/>
        <w:numPr>
          <w:ilvl w:val="0"/>
          <w:numId w:val="2"/>
        </w:numPr>
        <w:shd w:val="clear" w:color="auto" w:fill="FFFFFF"/>
        <w:jc w:val="left"/>
        <w:rPr>
          <w:rFonts w:ascii="宋体" w:hAnsi="宋体" w:cs="宋体"/>
          <w:color w:val="000000"/>
          <w:kern w:val="0"/>
          <w:szCs w:val="21"/>
        </w:rPr>
      </w:pPr>
      <w:r>
        <w:rPr>
          <w:rFonts w:ascii="宋体" w:hAnsi="宋体" w:cs="宋体" w:hint="eastAsia"/>
          <w:color w:val="000000"/>
          <w:kern w:val="0"/>
          <w:szCs w:val="21"/>
        </w:rPr>
        <w:t>发展新一代信息网络技术，增强经济社会发展的信息化基础；</w:t>
      </w:r>
    </w:p>
    <w:p w:rsidR="00553B7C" w:rsidRDefault="0032622D">
      <w:pPr>
        <w:widowControl/>
        <w:numPr>
          <w:ilvl w:val="0"/>
          <w:numId w:val="2"/>
        </w:numPr>
        <w:shd w:val="clear" w:color="auto" w:fill="FFFFFF"/>
        <w:jc w:val="left"/>
        <w:rPr>
          <w:rFonts w:ascii="宋体" w:hAnsi="宋体" w:cs="宋体"/>
          <w:color w:val="000000"/>
          <w:kern w:val="0"/>
          <w:szCs w:val="21"/>
        </w:rPr>
      </w:pPr>
      <w:r>
        <w:rPr>
          <w:rFonts w:ascii="宋体" w:hAnsi="宋体" w:cs="宋体" w:hint="eastAsia"/>
          <w:color w:val="000000"/>
          <w:kern w:val="0"/>
          <w:szCs w:val="21"/>
        </w:rPr>
        <w:t>发展智能绿色制造技术，推动制造业向价值链高端攀升发展；</w:t>
      </w:r>
    </w:p>
    <w:p w:rsidR="00553B7C" w:rsidRDefault="0032622D">
      <w:pPr>
        <w:widowControl/>
        <w:numPr>
          <w:ilvl w:val="0"/>
          <w:numId w:val="2"/>
        </w:numPr>
        <w:shd w:val="clear" w:color="auto" w:fill="FFFFFF"/>
        <w:jc w:val="left"/>
        <w:rPr>
          <w:rFonts w:ascii="宋体" w:hAnsi="宋体" w:cs="宋体"/>
          <w:color w:val="000000"/>
          <w:kern w:val="0"/>
          <w:szCs w:val="21"/>
        </w:rPr>
      </w:pPr>
      <w:r>
        <w:rPr>
          <w:rFonts w:ascii="宋体" w:hAnsi="宋体" w:cs="宋体" w:hint="eastAsia"/>
          <w:color w:val="000000"/>
          <w:kern w:val="0"/>
          <w:szCs w:val="21"/>
        </w:rPr>
        <w:t>发展生态绿色高效安全的现代农业技术，确保粮食安全食品安全；</w:t>
      </w:r>
    </w:p>
    <w:p w:rsidR="00553B7C" w:rsidRDefault="0032622D">
      <w:pPr>
        <w:widowControl/>
        <w:numPr>
          <w:ilvl w:val="0"/>
          <w:numId w:val="2"/>
        </w:numPr>
        <w:shd w:val="clear" w:color="auto" w:fill="FFFFFF"/>
        <w:jc w:val="left"/>
        <w:rPr>
          <w:rFonts w:ascii="宋体" w:hAnsi="宋体" w:cs="宋体"/>
          <w:color w:val="000000"/>
          <w:kern w:val="0"/>
          <w:szCs w:val="21"/>
        </w:rPr>
      </w:pPr>
      <w:r>
        <w:rPr>
          <w:rFonts w:ascii="宋体" w:hAnsi="宋体" w:cs="宋体" w:hint="eastAsia"/>
          <w:color w:val="000000"/>
          <w:kern w:val="0"/>
          <w:szCs w:val="21"/>
        </w:rPr>
        <w:t>发展安全高效的现代能源技术，推动能源生产和消费革命；</w:t>
      </w:r>
    </w:p>
    <w:p w:rsidR="00553B7C" w:rsidRDefault="0032622D">
      <w:pPr>
        <w:widowControl/>
        <w:numPr>
          <w:ilvl w:val="0"/>
          <w:numId w:val="2"/>
        </w:numPr>
        <w:shd w:val="clear" w:color="auto" w:fill="FFFFFF"/>
        <w:jc w:val="left"/>
        <w:rPr>
          <w:rFonts w:ascii="宋体" w:hAnsi="宋体" w:cs="宋体"/>
          <w:color w:val="000000"/>
          <w:kern w:val="0"/>
          <w:szCs w:val="21"/>
        </w:rPr>
      </w:pPr>
      <w:r>
        <w:rPr>
          <w:rFonts w:ascii="宋体" w:hAnsi="宋体" w:cs="宋体" w:hint="eastAsia"/>
          <w:color w:val="000000"/>
          <w:kern w:val="0"/>
          <w:szCs w:val="21"/>
        </w:rPr>
        <w:t>发展资源高效利用和生态环保技术，建设资源节约型和环境友好型社会；</w:t>
      </w:r>
    </w:p>
    <w:p w:rsidR="00553B7C" w:rsidRDefault="0032622D">
      <w:pPr>
        <w:widowControl/>
        <w:numPr>
          <w:ilvl w:val="0"/>
          <w:numId w:val="2"/>
        </w:numPr>
        <w:shd w:val="clear" w:color="auto" w:fill="FFFFFF"/>
        <w:jc w:val="left"/>
        <w:rPr>
          <w:rFonts w:ascii="宋体" w:hAnsi="宋体" w:cs="宋体"/>
          <w:color w:val="000000"/>
          <w:kern w:val="0"/>
          <w:szCs w:val="21"/>
        </w:rPr>
      </w:pPr>
      <w:r>
        <w:rPr>
          <w:rFonts w:ascii="宋体" w:hAnsi="宋体" w:cs="宋体" w:hint="eastAsia"/>
          <w:color w:val="000000"/>
          <w:kern w:val="0"/>
          <w:szCs w:val="21"/>
        </w:rPr>
        <w:t>发展海洋和空间先进适用技术，培育海洋经济和空间经济；</w:t>
      </w:r>
    </w:p>
    <w:p w:rsidR="00553B7C" w:rsidRDefault="0032622D">
      <w:pPr>
        <w:widowControl/>
        <w:numPr>
          <w:ilvl w:val="0"/>
          <w:numId w:val="2"/>
        </w:numPr>
        <w:shd w:val="clear" w:color="auto" w:fill="FFFFFF"/>
        <w:jc w:val="left"/>
        <w:rPr>
          <w:rFonts w:ascii="宋体" w:hAnsi="宋体" w:cs="宋体"/>
          <w:color w:val="000000"/>
          <w:kern w:val="0"/>
          <w:szCs w:val="21"/>
        </w:rPr>
      </w:pPr>
      <w:r>
        <w:rPr>
          <w:rFonts w:ascii="宋体" w:hAnsi="宋体" w:cs="宋体" w:hint="eastAsia"/>
          <w:color w:val="000000"/>
          <w:kern w:val="0"/>
          <w:szCs w:val="21"/>
        </w:rPr>
        <w:t>发展智慧城市和数字社会技术，推动以人为本的新型城镇化；</w:t>
      </w:r>
    </w:p>
    <w:p w:rsidR="00553B7C" w:rsidRDefault="0032622D">
      <w:pPr>
        <w:widowControl/>
        <w:numPr>
          <w:ilvl w:val="0"/>
          <w:numId w:val="2"/>
        </w:numPr>
        <w:shd w:val="clear" w:color="auto" w:fill="FFFFFF"/>
        <w:jc w:val="left"/>
        <w:rPr>
          <w:rFonts w:ascii="宋体" w:hAnsi="宋体" w:cs="宋体"/>
          <w:color w:val="000000"/>
          <w:kern w:val="0"/>
          <w:szCs w:val="21"/>
        </w:rPr>
      </w:pPr>
      <w:r>
        <w:rPr>
          <w:rFonts w:ascii="宋体" w:hAnsi="宋体" w:cs="宋体" w:hint="eastAsia"/>
          <w:color w:val="000000"/>
          <w:kern w:val="0"/>
          <w:szCs w:val="21"/>
        </w:rPr>
        <w:t>发展先进有效、安全便捷的健康技术，应对重大疾病和人口老龄化挑战；</w:t>
      </w:r>
    </w:p>
    <w:p w:rsidR="00553B7C" w:rsidRDefault="0032622D">
      <w:pPr>
        <w:widowControl/>
        <w:numPr>
          <w:ilvl w:val="0"/>
          <w:numId w:val="2"/>
        </w:numPr>
        <w:shd w:val="clear" w:color="auto" w:fill="FFFFFF"/>
        <w:jc w:val="left"/>
        <w:rPr>
          <w:rFonts w:ascii="宋体" w:hAnsi="宋体" w:cs="宋体"/>
          <w:color w:val="000000"/>
          <w:kern w:val="0"/>
          <w:szCs w:val="21"/>
        </w:rPr>
      </w:pPr>
      <w:r>
        <w:rPr>
          <w:rFonts w:ascii="宋体" w:hAnsi="宋体" w:cs="宋体" w:hint="eastAsia"/>
          <w:color w:val="000000"/>
          <w:kern w:val="0"/>
          <w:szCs w:val="21"/>
        </w:rPr>
        <w:t>发展支撑商业模式创新的现代服务技术，驱动经济形态高级化；</w:t>
      </w:r>
    </w:p>
    <w:p w:rsidR="00553B7C" w:rsidRDefault="0032622D">
      <w:pPr>
        <w:widowControl/>
        <w:numPr>
          <w:ilvl w:val="0"/>
          <w:numId w:val="2"/>
        </w:numPr>
        <w:shd w:val="clear" w:color="auto" w:fill="FFFFFF"/>
        <w:jc w:val="left"/>
        <w:rPr>
          <w:rFonts w:ascii="宋体" w:hAnsi="宋体" w:cs="宋体"/>
          <w:color w:val="000000"/>
          <w:kern w:val="0"/>
          <w:szCs w:val="21"/>
        </w:rPr>
      </w:pPr>
      <w:r>
        <w:rPr>
          <w:rFonts w:ascii="宋体" w:hAnsi="宋体" w:cs="宋体" w:hint="eastAsia"/>
          <w:color w:val="000000"/>
          <w:kern w:val="0"/>
          <w:szCs w:val="21"/>
        </w:rPr>
        <w:t>发展引领产业变革的颠覆性技术，不断催生新产业、创造新产业</w:t>
      </w:r>
      <w:r w:rsidR="00F240A7">
        <w:rPr>
          <w:rFonts w:ascii="宋体" w:hAnsi="宋体" w:cs="宋体" w:hint="eastAsia"/>
          <w:color w:val="000000"/>
          <w:kern w:val="0"/>
          <w:szCs w:val="21"/>
        </w:rPr>
        <w:t>。</w:t>
      </w:r>
    </w:p>
    <w:p w:rsidR="00553B7C" w:rsidRDefault="0032622D" w:rsidP="00D54705">
      <w:pPr>
        <w:widowControl/>
        <w:shd w:val="clear" w:color="auto" w:fill="FFFFFF"/>
        <w:ind w:firstLineChars="200" w:firstLine="422"/>
        <w:jc w:val="left"/>
        <w:rPr>
          <w:rFonts w:ascii="宋体" w:hAnsi="宋体" w:cs="宋体"/>
          <w:color w:val="000000"/>
          <w:kern w:val="0"/>
          <w:szCs w:val="21"/>
        </w:rPr>
      </w:pPr>
      <w:r>
        <w:rPr>
          <w:rFonts w:ascii="宋体" w:hAnsi="宋体" w:cs="宋体" w:hint="eastAsia"/>
          <w:b/>
          <w:bCs/>
          <w:color w:val="000000"/>
          <w:kern w:val="0"/>
          <w:szCs w:val="21"/>
        </w:rPr>
        <w:t>任务二：强化原始创新</w:t>
      </w:r>
      <w:r w:rsidR="00F240A7">
        <w:rPr>
          <w:rFonts w:ascii="宋体" w:hAnsi="宋体" w:cs="宋体" w:hint="eastAsia"/>
          <w:b/>
          <w:bCs/>
          <w:color w:val="000000"/>
          <w:kern w:val="0"/>
          <w:szCs w:val="21"/>
        </w:rPr>
        <w:t>，</w:t>
      </w:r>
      <w:r>
        <w:rPr>
          <w:rFonts w:ascii="宋体" w:hAnsi="宋体" w:cs="宋体" w:hint="eastAsia"/>
          <w:b/>
          <w:bCs/>
          <w:color w:val="000000"/>
          <w:kern w:val="0"/>
          <w:szCs w:val="21"/>
        </w:rPr>
        <w:t>增强源头供给</w:t>
      </w:r>
    </w:p>
    <w:p w:rsidR="00553B7C" w:rsidRDefault="0032622D">
      <w:pPr>
        <w:widowControl/>
        <w:shd w:val="clear" w:color="auto" w:fill="FFFFFF"/>
        <w:ind w:firstLine="420"/>
        <w:jc w:val="left"/>
        <w:rPr>
          <w:rFonts w:ascii="宋体" w:hAnsi="宋体" w:cs="宋体"/>
          <w:color w:val="000000"/>
          <w:kern w:val="0"/>
          <w:szCs w:val="21"/>
        </w:rPr>
      </w:pPr>
      <w:r>
        <w:rPr>
          <w:rFonts w:ascii="宋体" w:hAnsi="宋体" w:cs="宋体" w:hint="eastAsia"/>
          <w:color w:val="000000"/>
          <w:kern w:val="0"/>
          <w:szCs w:val="21"/>
        </w:rPr>
        <w:t>坚持国家战略需求和科学探索目标相结合，加强对关系全局的科学问题研究部署，增强原始创新能力，提升我国科学发现、技术发明和产品产业创新的整体水平，支撑产业变革和保障国家安全。</w:t>
      </w:r>
    </w:p>
    <w:p w:rsidR="00553B7C" w:rsidRDefault="0032622D">
      <w:pPr>
        <w:widowControl/>
        <w:shd w:val="clear" w:color="auto" w:fill="FFFFFF"/>
        <w:ind w:firstLine="420"/>
        <w:jc w:val="left"/>
        <w:rPr>
          <w:rFonts w:ascii="宋体" w:hAnsi="宋体" w:cs="宋体"/>
          <w:color w:val="000000"/>
          <w:kern w:val="0"/>
          <w:szCs w:val="21"/>
        </w:rPr>
      </w:pPr>
      <w:r>
        <w:rPr>
          <w:rFonts w:ascii="宋体" w:hAnsi="宋体" w:cs="宋体" w:hint="eastAsia"/>
          <w:color w:val="000000"/>
          <w:kern w:val="0"/>
          <w:szCs w:val="21"/>
        </w:rPr>
        <w:t>任务</w:t>
      </w:r>
      <w:proofErr w:type="gramStart"/>
      <w:r>
        <w:rPr>
          <w:rFonts w:ascii="宋体" w:hAnsi="宋体" w:cs="宋体" w:hint="eastAsia"/>
          <w:color w:val="000000"/>
          <w:kern w:val="0"/>
          <w:szCs w:val="21"/>
        </w:rPr>
        <w:t>二涉及</w:t>
      </w:r>
      <w:proofErr w:type="gramEnd"/>
      <w:r>
        <w:rPr>
          <w:rFonts w:ascii="宋体" w:hAnsi="宋体" w:cs="宋体" w:hint="eastAsia"/>
          <w:color w:val="000000"/>
          <w:kern w:val="0"/>
          <w:szCs w:val="21"/>
        </w:rPr>
        <w:t>的三项行动包括：</w:t>
      </w:r>
    </w:p>
    <w:p w:rsidR="00553B7C" w:rsidRDefault="0032622D">
      <w:pPr>
        <w:widowControl/>
        <w:numPr>
          <w:ilvl w:val="0"/>
          <w:numId w:val="3"/>
        </w:numPr>
        <w:shd w:val="clear" w:color="auto" w:fill="FFFFFF"/>
        <w:jc w:val="left"/>
        <w:rPr>
          <w:rFonts w:ascii="宋体" w:hAnsi="宋体" w:cs="宋体"/>
          <w:color w:val="000000"/>
          <w:kern w:val="0"/>
          <w:szCs w:val="21"/>
        </w:rPr>
      </w:pPr>
      <w:r>
        <w:rPr>
          <w:rFonts w:ascii="宋体" w:hAnsi="宋体" w:cs="宋体" w:hint="eastAsia"/>
          <w:color w:val="000000"/>
          <w:kern w:val="0"/>
          <w:szCs w:val="21"/>
        </w:rPr>
        <w:t>加强面向国家战略需求的基础前沿和高技术研究；</w:t>
      </w:r>
    </w:p>
    <w:p w:rsidR="00553B7C" w:rsidRDefault="0032622D">
      <w:pPr>
        <w:widowControl/>
        <w:numPr>
          <w:ilvl w:val="0"/>
          <w:numId w:val="3"/>
        </w:numPr>
        <w:shd w:val="clear" w:color="auto" w:fill="FFFFFF"/>
        <w:jc w:val="left"/>
        <w:rPr>
          <w:rFonts w:ascii="宋体" w:hAnsi="宋体" w:cs="宋体"/>
          <w:color w:val="000000"/>
          <w:kern w:val="0"/>
          <w:szCs w:val="21"/>
        </w:rPr>
      </w:pPr>
      <w:r>
        <w:rPr>
          <w:rFonts w:ascii="宋体" w:hAnsi="宋体" w:cs="宋体" w:hint="eastAsia"/>
          <w:color w:val="000000"/>
          <w:kern w:val="0"/>
          <w:szCs w:val="21"/>
        </w:rPr>
        <w:t>大力支持自由探索的基础研究；</w:t>
      </w:r>
    </w:p>
    <w:p w:rsidR="00553B7C" w:rsidRDefault="0032622D">
      <w:pPr>
        <w:widowControl/>
        <w:numPr>
          <w:ilvl w:val="0"/>
          <w:numId w:val="3"/>
        </w:numPr>
        <w:shd w:val="clear" w:color="auto" w:fill="FFFFFF"/>
        <w:jc w:val="left"/>
        <w:rPr>
          <w:rFonts w:ascii="宋体" w:hAnsi="宋体" w:cs="宋体"/>
          <w:color w:val="000000"/>
          <w:kern w:val="0"/>
          <w:szCs w:val="21"/>
        </w:rPr>
      </w:pPr>
      <w:r>
        <w:rPr>
          <w:rFonts w:ascii="宋体" w:hAnsi="宋体" w:cs="宋体" w:hint="eastAsia"/>
          <w:color w:val="000000"/>
          <w:kern w:val="0"/>
          <w:szCs w:val="21"/>
        </w:rPr>
        <w:t>支撑高水平创新的基础设施和平台</w:t>
      </w:r>
      <w:r w:rsidR="00F240A7">
        <w:rPr>
          <w:rFonts w:ascii="宋体" w:hAnsi="宋体" w:cs="宋体" w:hint="eastAsia"/>
          <w:color w:val="000000"/>
          <w:kern w:val="0"/>
          <w:szCs w:val="21"/>
        </w:rPr>
        <w:t>。</w:t>
      </w:r>
    </w:p>
    <w:p w:rsidR="00553B7C" w:rsidRDefault="0032622D" w:rsidP="00B62644">
      <w:pPr>
        <w:widowControl/>
        <w:shd w:val="clear" w:color="auto" w:fill="FFFFFF"/>
        <w:ind w:firstLineChars="200" w:firstLine="422"/>
        <w:jc w:val="left"/>
        <w:rPr>
          <w:rFonts w:ascii="宋体" w:hAnsi="宋体" w:cs="宋体"/>
          <w:color w:val="000000"/>
          <w:kern w:val="0"/>
          <w:szCs w:val="21"/>
        </w:rPr>
      </w:pPr>
      <w:r>
        <w:rPr>
          <w:rFonts w:ascii="宋体" w:hAnsi="宋体" w:cs="宋体" w:hint="eastAsia"/>
          <w:b/>
          <w:bCs/>
          <w:color w:val="000000"/>
          <w:kern w:val="0"/>
          <w:szCs w:val="21"/>
        </w:rPr>
        <w:t>任务三：优化区域创新布局</w:t>
      </w:r>
      <w:r w:rsidR="00F240A7">
        <w:rPr>
          <w:rFonts w:ascii="宋体" w:hAnsi="宋体" w:cs="宋体" w:hint="eastAsia"/>
          <w:b/>
          <w:bCs/>
          <w:color w:val="000000"/>
          <w:kern w:val="0"/>
          <w:szCs w:val="21"/>
        </w:rPr>
        <w:t>，</w:t>
      </w:r>
      <w:r>
        <w:rPr>
          <w:rFonts w:ascii="宋体" w:hAnsi="宋体" w:cs="宋体" w:hint="eastAsia"/>
          <w:b/>
          <w:bCs/>
          <w:color w:val="000000"/>
          <w:kern w:val="0"/>
          <w:szCs w:val="21"/>
        </w:rPr>
        <w:t>打造区域经济增长极</w:t>
      </w:r>
    </w:p>
    <w:p w:rsidR="00553B7C" w:rsidRDefault="0032622D">
      <w:pPr>
        <w:widowControl/>
        <w:shd w:val="clear" w:color="auto" w:fill="FFFFFF"/>
        <w:ind w:firstLine="420"/>
        <w:jc w:val="left"/>
        <w:rPr>
          <w:rFonts w:ascii="宋体" w:hAnsi="宋体" w:cs="宋体"/>
          <w:color w:val="000000"/>
          <w:kern w:val="0"/>
          <w:szCs w:val="21"/>
        </w:rPr>
      </w:pPr>
      <w:r>
        <w:rPr>
          <w:rFonts w:ascii="宋体" w:hAnsi="宋体" w:cs="宋体" w:hint="eastAsia"/>
          <w:color w:val="000000"/>
          <w:kern w:val="0"/>
          <w:szCs w:val="21"/>
        </w:rPr>
        <w:t>聚焦国家区域发展战略，以创新要素的集聚与流动促进产业合理分工，推动区域创新能力和竞争力整体提升。</w:t>
      </w:r>
    </w:p>
    <w:p w:rsidR="00553B7C" w:rsidRDefault="0032622D">
      <w:pPr>
        <w:widowControl/>
        <w:shd w:val="clear" w:color="auto" w:fill="FFFFFF"/>
        <w:ind w:firstLine="420"/>
        <w:jc w:val="left"/>
        <w:rPr>
          <w:rFonts w:ascii="宋体" w:hAnsi="宋体" w:cs="宋体"/>
          <w:color w:val="000000"/>
          <w:kern w:val="0"/>
          <w:szCs w:val="21"/>
        </w:rPr>
      </w:pPr>
      <w:r>
        <w:rPr>
          <w:rFonts w:ascii="宋体" w:hAnsi="宋体" w:cs="宋体" w:hint="eastAsia"/>
          <w:color w:val="000000"/>
          <w:kern w:val="0"/>
          <w:szCs w:val="21"/>
        </w:rPr>
        <w:t>任务</w:t>
      </w:r>
      <w:proofErr w:type="gramStart"/>
      <w:r>
        <w:rPr>
          <w:rFonts w:ascii="宋体" w:hAnsi="宋体" w:cs="宋体" w:hint="eastAsia"/>
          <w:color w:val="000000"/>
          <w:kern w:val="0"/>
          <w:szCs w:val="21"/>
        </w:rPr>
        <w:t>三涉及</w:t>
      </w:r>
      <w:proofErr w:type="gramEnd"/>
      <w:r>
        <w:rPr>
          <w:rFonts w:ascii="宋体" w:hAnsi="宋体" w:cs="宋体" w:hint="eastAsia"/>
          <w:color w:val="000000"/>
          <w:kern w:val="0"/>
          <w:szCs w:val="21"/>
        </w:rPr>
        <w:t>的三项目标分别是：</w:t>
      </w:r>
    </w:p>
    <w:p w:rsidR="00553B7C" w:rsidRDefault="0032622D">
      <w:pPr>
        <w:widowControl/>
        <w:numPr>
          <w:ilvl w:val="0"/>
          <w:numId w:val="4"/>
        </w:numPr>
        <w:shd w:val="clear" w:color="auto" w:fill="FFFFFF"/>
        <w:jc w:val="left"/>
        <w:rPr>
          <w:rFonts w:ascii="宋体" w:hAnsi="宋体" w:cs="宋体"/>
          <w:color w:val="000000"/>
          <w:kern w:val="0"/>
          <w:szCs w:val="21"/>
        </w:rPr>
      </w:pPr>
      <w:r>
        <w:rPr>
          <w:rFonts w:ascii="宋体" w:hAnsi="宋体" w:cs="宋体" w:hint="eastAsia"/>
          <w:color w:val="000000"/>
          <w:kern w:val="0"/>
          <w:szCs w:val="21"/>
        </w:rPr>
        <w:t>构建各具特色的区域创新发展格局；</w:t>
      </w:r>
    </w:p>
    <w:p w:rsidR="00553B7C" w:rsidRDefault="0032622D">
      <w:pPr>
        <w:widowControl/>
        <w:numPr>
          <w:ilvl w:val="0"/>
          <w:numId w:val="4"/>
        </w:numPr>
        <w:shd w:val="clear" w:color="auto" w:fill="FFFFFF"/>
        <w:jc w:val="left"/>
        <w:rPr>
          <w:rFonts w:ascii="宋体" w:hAnsi="宋体" w:cs="宋体"/>
          <w:color w:val="000000"/>
          <w:kern w:val="0"/>
          <w:szCs w:val="21"/>
        </w:rPr>
      </w:pPr>
      <w:r>
        <w:rPr>
          <w:rFonts w:ascii="宋体" w:hAnsi="宋体" w:cs="宋体" w:hint="eastAsia"/>
          <w:color w:val="000000"/>
          <w:kern w:val="0"/>
          <w:szCs w:val="21"/>
        </w:rPr>
        <w:t>跨区域整合创新资源；</w:t>
      </w:r>
    </w:p>
    <w:p w:rsidR="00553B7C" w:rsidRDefault="0032622D">
      <w:pPr>
        <w:widowControl/>
        <w:numPr>
          <w:ilvl w:val="0"/>
          <w:numId w:val="4"/>
        </w:numPr>
        <w:shd w:val="clear" w:color="auto" w:fill="FFFFFF"/>
        <w:jc w:val="left"/>
        <w:rPr>
          <w:rFonts w:ascii="宋体" w:hAnsi="宋体" w:cs="宋体"/>
          <w:color w:val="000000"/>
          <w:kern w:val="0"/>
          <w:szCs w:val="21"/>
        </w:rPr>
      </w:pPr>
      <w:r>
        <w:rPr>
          <w:rFonts w:ascii="宋体" w:hAnsi="宋体" w:cs="宋体" w:hint="eastAsia"/>
          <w:color w:val="000000"/>
          <w:kern w:val="0"/>
          <w:szCs w:val="21"/>
        </w:rPr>
        <w:t>打造区域创新示范引领高</w:t>
      </w:r>
      <w:r w:rsidR="00F240A7">
        <w:rPr>
          <w:rFonts w:ascii="宋体" w:hAnsi="宋体" w:cs="宋体" w:hint="eastAsia"/>
          <w:color w:val="000000"/>
          <w:kern w:val="0"/>
          <w:szCs w:val="21"/>
        </w:rPr>
        <w:t>地。</w:t>
      </w:r>
    </w:p>
    <w:p w:rsidR="00553B7C" w:rsidRDefault="0032622D" w:rsidP="00B62644">
      <w:pPr>
        <w:widowControl/>
        <w:shd w:val="clear" w:color="auto" w:fill="FFFFFF"/>
        <w:ind w:firstLineChars="200" w:firstLine="422"/>
        <w:jc w:val="left"/>
        <w:rPr>
          <w:rFonts w:ascii="宋体" w:hAnsi="宋体" w:cs="宋体"/>
          <w:b/>
          <w:bCs/>
          <w:color w:val="000000"/>
          <w:kern w:val="0"/>
          <w:szCs w:val="21"/>
        </w:rPr>
      </w:pPr>
      <w:r>
        <w:rPr>
          <w:rFonts w:ascii="宋体" w:hAnsi="宋体" w:cs="宋体" w:hint="eastAsia"/>
          <w:b/>
          <w:bCs/>
          <w:color w:val="000000"/>
          <w:kern w:val="0"/>
          <w:szCs w:val="21"/>
        </w:rPr>
        <w:t>任务四：深化军民融合</w:t>
      </w:r>
      <w:r w:rsidR="00F240A7">
        <w:rPr>
          <w:rFonts w:ascii="宋体" w:hAnsi="宋体" w:cs="宋体" w:hint="eastAsia"/>
          <w:b/>
          <w:bCs/>
          <w:color w:val="000000"/>
          <w:kern w:val="0"/>
          <w:szCs w:val="21"/>
        </w:rPr>
        <w:t>，</w:t>
      </w:r>
      <w:r>
        <w:rPr>
          <w:rFonts w:ascii="宋体" w:hAnsi="宋体" w:cs="宋体" w:hint="eastAsia"/>
          <w:b/>
          <w:bCs/>
          <w:color w:val="000000"/>
          <w:kern w:val="0"/>
          <w:szCs w:val="21"/>
        </w:rPr>
        <w:t>促进创新互动</w:t>
      </w:r>
    </w:p>
    <w:p w:rsidR="00553B7C" w:rsidRDefault="0032622D">
      <w:pPr>
        <w:widowControl/>
        <w:shd w:val="clear" w:color="auto" w:fill="FFFFFF"/>
        <w:jc w:val="left"/>
        <w:rPr>
          <w:rFonts w:ascii="宋体" w:hAnsi="宋体" w:cs="宋体"/>
          <w:color w:val="000000"/>
          <w:kern w:val="0"/>
          <w:szCs w:val="21"/>
        </w:rPr>
      </w:pPr>
      <w:r>
        <w:rPr>
          <w:rFonts w:ascii="宋体" w:hAnsi="宋体" w:cs="宋体" w:hint="eastAsia"/>
          <w:color w:val="000000"/>
          <w:kern w:val="0"/>
          <w:szCs w:val="21"/>
        </w:rPr>
        <w:tab/>
        <w:t>按照军民融合发展战略总体要求，发挥国防科技创新重要作用，加快建立健全军民融合的创新体系，形成全要素、多领域、高效益的军民科技深度融合发展新格局。</w:t>
      </w:r>
    </w:p>
    <w:p w:rsidR="00553B7C" w:rsidRDefault="0032622D">
      <w:pPr>
        <w:widowControl/>
        <w:shd w:val="clear" w:color="auto" w:fill="FFFFFF"/>
        <w:ind w:firstLine="420"/>
        <w:rPr>
          <w:rFonts w:ascii="宋体" w:hAnsi="宋体" w:cs="宋体"/>
          <w:color w:val="000000"/>
          <w:kern w:val="0"/>
          <w:szCs w:val="21"/>
        </w:rPr>
      </w:pPr>
      <w:r>
        <w:rPr>
          <w:rFonts w:ascii="宋体" w:hAnsi="宋体" w:cs="宋体" w:hint="eastAsia"/>
          <w:color w:val="000000"/>
          <w:kern w:val="0"/>
          <w:szCs w:val="21"/>
        </w:rPr>
        <w:t>执行任务四要体现以下原则：</w:t>
      </w:r>
    </w:p>
    <w:p w:rsidR="00553B7C" w:rsidRDefault="0032622D">
      <w:pPr>
        <w:widowControl/>
        <w:numPr>
          <w:ilvl w:val="0"/>
          <w:numId w:val="5"/>
        </w:numPr>
        <w:shd w:val="clear" w:color="auto" w:fill="FFFFFF"/>
        <w:rPr>
          <w:rFonts w:ascii="宋体" w:hAnsi="宋体" w:cs="宋体"/>
          <w:color w:val="000000"/>
          <w:kern w:val="0"/>
          <w:szCs w:val="21"/>
        </w:rPr>
      </w:pPr>
      <w:r>
        <w:rPr>
          <w:rFonts w:ascii="宋体" w:hAnsi="宋体" w:cs="宋体" w:hint="eastAsia"/>
          <w:color w:val="000000"/>
          <w:kern w:val="0"/>
          <w:szCs w:val="21"/>
        </w:rPr>
        <w:t>健全宏观统筹机制；</w:t>
      </w:r>
    </w:p>
    <w:p w:rsidR="00553B7C" w:rsidRDefault="0032622D">
      <w:pPr>
        <w:widowControl/>
        <w:numPr>
          <w:ilvl w:val="0"/>
          <w:numId w:val="5"/>
        </w:numPr>
        <w:shd w:val="clear" w:color="auto" w:fill="FFFFFF"/>
        <w:rPr>
          <w:rFonts w:ascii="宋体" w:hAnsi="宋体" w:cs="宋体"/>
          <w:color w:val="000000"/>
          <w:kern w:val="0"/>
          <w:szCs w:val="21"/>
        </w:rPr>
      </w:pPr>
      <w:r>
        <w:rPr>
          <w:rFonts w:ascii="宋体" w:hAnsi="宋体" w:cs="宋体" w:hint="eastAsia"/>
          <w:color w:val="000000"/>
          <w:kern w:val="0"/>
          <w:szCs w:val="21"/>
        </w:rPr>
        <w:t>开展军民协同创新；</w:t>
      </w:r>
    </w:p>
    <w:p w:rsidR="00553B7C" w:rsidRDefault="0032622D">
      <w:pPr>
        <w:widowControl/>
        <w:numPr>
          <w:ilvl w:val="0"/>
          <w:numId w:val="5"/>
        </w:numPr>
        <w:shd w:val="clear" w:color="auto" w:fill="FFFFFF"/>
        <w:rPr>
          <w:rFonts w:ascii="宋体" w:hAnsi="宋体" w:cs="宋体"/>
          <w:color w:val="000000"/>
          <w:kern w:val="0"/>
          <w:szCs w:val="21"/>
        </w:rPr>
      </w:pPr>
      <w:r>
        <w:rPr>
          <w:rFonts w:ascii="宋体" w:hAnsi="宋体" w:cs="宋体" w:hint="eastAsia"/>
          <w:color w:val="000000"/>
          <w:kern w:val="0"/>
          <w:szCs w:val="21"/>
        </w:rPr>
        <w:t>推进军民科技基础要素融合；</w:t>
      </w:r>
    </w:p>
    <w:p w:rsidR="00553B7C" w:rsidRDefault="0032622D">
      <w:pPr>
        <w:widowControl/>
        <w:numPr>
          <w:ilvl w:val="0"/>
          <w:numId w:val="5"/>
        </w:numPr>
        <w:shd w:val="clear" w:color="auto" w:fill="FFFFFF"/>
        <w:rPr>
          <w:rFonts w:ascii="宋体" w:hAnsi="宋体" w:cs="宋体"/>
          <w:color w:val="000000"/>
          <w:kern w:val="0"/>
          <w:szCs w:val="21"/>
        </w:rPr>
      </w:pPr>
      <w:r>
        <w:rPr>
          <w:rFonts w:ascii="宋体" w:hAnsi="宋体" w:cs="宋体" w:hint="eastAsia"/>
          <w:color w:val="000000"/>
          <w:kern w:val="0"/>
          <w:szCs w:val="21"/>
        </w:rPr>
        <w:t>促进军民技术双向转移转化。</w:t>
      </w:r>
    </w:p>
    <w:p w:rsidR="00553B7C" w:rsidRDefault="0032622D" w:rsidP="00B62644">
      <w:pPr>
        <w:widowControl/>
        <w:shd w:val="clear" w:color="auto" w:fill="FFFFFF"/>
        <w:ind w:firstLineChars="200" w:firstLine="422"/>
        <w:jc w:val="left"/>
        <w:rPr>
          <w:rFonts w:ascii="宋体" w:hAnsi="宋体" w:cs="宋体"/>
          <w:b/>
          <w:bCs/>
          <w:color w:val="000000"/>
          <w:kern w:val="0"/>
          <w:szCs w:val="21"/>
        </w:rPr>
      </w:pPr>
      <w:r>
        <w:rPr>
          <w:rFonts w:ascii="宋体" w:hAnsi="宋体" w:cs="宋体" w:hint="eastAsia"/>
          <w:b/>
          <w:bCs/>
          <w:color w:val="000000"/>
          <w:kern w:val="0"/>
          <w:szCs w:val="21"/>
        </w:rPr>
        <w:t>任务五：壮大创新主体</w:t>
      </w:r>
      <w:r w:rsidR="00F240A7">
        <w:rPr>
          <w:rFonts w:ascii="宋体" w:hAnsi="宋体" w:cs="宋体" w:hint="eastAsia"/>
          <w:b/>
          <w:bCs/>
          <w:color w:val="000000"/>
          <w:kern w:val="0"/>
          <w:szCs w:val="21"/>
        </w:rPr>
        <w:t>，</w:t>
      </w:r>
      <w:r>
        <w:rPr>
          <w:rFonts w:ascii="宋体" w:hAnsi="宋体" w:cs="宋体" w:hint="eastAsia"/>
          <w:b/>
          <w:bCs/>
          <w:color w:val="000000"/>
          <w:kern w:val="0"/>
          <w:szCs w:val="21"/>
        </w:rPr>
        <w:t>引领创新发展</w:t>
      </w:r>
    </w:p>
    <w:p w:rsidR="00553B7C" w:rsidRDefault="0032622D">
      <w:pPr>
        <w:widowControl/>
        <w:shd w:val="clear" w:color="auto" w:fill="FFFFFF"/>
        <w:jc w:val="left"/>
        <w:rPr>
          <w:rFonts w:ascii="宋体" w:hAnsi="宋体" w:cs="宋体"/>
          <w:color w:val="000000"/>
          <w:kern w:val="0"/>
          <w:szCs w:val="21"/>
        </w:rPr>
      </w:pPr>
      <w:r>
        <w:rPr>
          <w:rFonts w:ascii="宋体" w:hAnsi="宋体" w:cs="宋体" w:hint="eastAsia"/>
          <w:color w:val="000000"/>
          <w:kern w:val="0"/>
          <w:szCs w:val="21"/>
        </w:rPr>
        <w:tab/>
        <w:t>明确各</w:t>
      </w:r>
      <w:proofErr w:type="gramStart"/>
      <w:r>
        <w:rPr>
          <w:rFonts w:ascii="宋体" w:hAnsi="宋体" w:cs="宋体" w:hint="eastAsia"/>
          <w:color w:val="000000"/>
          <w:kern w:val="0"/>
          <w:szCs w:val="21"/>
        </w:rPr>
        <w:t>类创新</w:t>
      </w:r>
      <w:proofErr w:type="gramEnd"/>
      <w:r>
        <w:rPr>
          <w:rFonts w:ascii="宋体" w:hAnsi="宋体" w:cs="宋体" w:hint="eastAsia"/>
          <w:color w:val="000000"/>
          <w:kern w:val="0"/>
          <w:szCs w:val="21"/>
        </w:rPr>
        <w:t>主体在创新</w:t>
      </w:r>
      <w:proofErr w:type="gramStart"/>
      <w:r>
        <w:rPr>
          <w:rFonts w:ascii="宋体" w:hAnsi="宋体" w:cs="宋体" w:hint="eastAsia"/>
          <w:color w:val="000000"/>
          <w:kern w:val="0"/>
          <w:szCs w:val="21"/>
        </w:rPr>
        <w:t>链不同</w:t>
      </w:r>
      <w:proofErr w:type="gramEnd"/>
      <w:r>
        <w:rPr>
          <w:rFonts w:ascii="宋体" w:hAnsi="宋体" w:cs="宋体" w:hint="eastAsia"/>
          <w:color w:val="000000"/>
          <w:kern w:val="0"/>
          <w:szCs w:val="21"/>
        </w:rPr>
        <w:t>环节的功能定位，激发主体活力，系统提升各类主体创新能力，夯实创新发展的基础。</w:t>
      </w:r>
    </w:p>
    <w:p w:rsidR="00553B7C" w:rsidRDefault="0032622D">
      <w:pPr>
        <w:widowControl/>
        <w:shd w:val="clear" w:color="auto" w:fill="FFFFFF"/>
        <w:jc w:val="left"/>
        <w:rPr>
          <w:rFonts w:ascii="宋体" w:hAnsi="宋体" w:cs="宋体"/>
          <w:color w:val="000000"/>
          <w:kern w:val="0"/>
          <w:szCs w:val="21"/>
        </w:rPr>
      </w:pPr>
      <w:r>
        <w:rPr>
          <w:rFonts w:ascii="宋体" w:hAnsi="宋体" w:cs="宋体" w:hint="eastAsia"/>
          <w:color w:val="000000"/>
          <w:kern w:val="0"/>
          <w:szCs w:val="21"/>
        </w:rPr>
        <w:tab/>
        <w:t>任务</w:t>
      </w:r>
      <w:proofErr w:type="gramStart"/>
      <w:r>
        <w:rPr>
          <w:rFonts w:ascii="宋体" w:hAnsi="宋体" w:cs="宋体" w:hint="eastAsia"/>
          <w:color w:val="000000"/>
          <w:kern w:val="0"/>
          <w:szCs w:val="21"/>
        </w:rPr>
        <w:t>五包括</w:t>
      </w:r>
      <w:proofErr w:type="gramEnd"/>
      <w:r>
        <w:rPr>
          <w:rFonts w:ascii="宋体" w:hAnsi="宋体" w:cs="宋体" w:hint="eastAsia"/>
          <w:color w:val="000000"/>
          <w:kern w:val="0"/>
          <w:szCs w:val="21"/>
        </w:rPr>
        <w:t>下列目标：</w:t>
      </w:r>
    </w:p>
    <w:p w:rsidR="00553B7C" w:rsidRDefault="0032622D">
      <w:pPr>
        <w:widowControl/>
        <w:shd w:val="clear" w:color="auto" w:fill="FFFFFF"/>
        <w:jc w:val="left"/>
        <w:rPr>
          <w:rFonts w:ascii="宋体" w:hAnsi="宋体" w:cs="宋体"/>
          <w:color w:val="000000"/>
          <w:kern w:val="0"/>
          <w:szCs w:val="21"/>
        </w:rPr>
      </w:pPr>
      <w:r>
        <w:rPr>
          <w:rFonts w:ascii="宋体" w:hAnsi="宋体" w:cs="宋体" w:hint="eastAsia"/>
          <w:color w:val="000000"/>
          <w:kern w:val="0"/>
          <w:szCs w:val="21"/>
        </w:rPr>
        <w:tab/>
        <w:t>（1）培育世界一流创新性企业；</w:t>
      </w:r>
    </w:p>
    <w:p w:rsidR="00553B7C" w:rsidRDefault="0032622D">
      <w:pPr>
        <w:widowControl/>
        <w:shd w:val="clear" w:color="auto" w:fill="FFFFFF"/>
        <w:jc w:val="left"/>
        <w:rPr>
          <w:rFonts w:ascii="宋体" w:hAnsi="宋体" w:cs="宋体"/>
          <w:color w:val="000000"/>
          <w:kern w:val="0"/>
          <w:szCs w:val="21"/>
        </w:rPr>
      </w:pPr>
      <w:r>
        <w:rPr>
          <w:rFonts w:ascii="宋体" w:hAnsi="宋体" w:cs="宋体" w:hint="eastAsia"/>
          <w:color w:val="000000"/>
          <w:kern w:val="0"/>
          <w:szCs w:val="21"/>
        </w:rPr>
        <w:tab/>
        <w:t>（2）建设世界一流大学和一流学科；</w:t>
      </w:r>
    </w:p>
    <w:p w:rsidR="00553B7C" w:rsidRDefault="0032622D">
      <w:pPr>
        <w:widowControl/>
        <w:shd w:val="clear" w:color="auto" w:fill="FFFFFF"/>
        <w:jc w:val="left"/>
        <w:rPr>
          <w:rFonts w:ascii="宋体" w:hAnsi="宋体" w:cs="宋体"/>
          <w:color w:val="000000"/>
          <w:kern w:val="0"/>
          <w:szCs w:val="21"/>
        </w:rPr>
      </w:pPr>
      <w:r>
        <w:rPr>
          <w:rFonts w:ascii="宋体" w:hAnsi="宋体" w:cs="宋体" w:hint="eastAsia"/>
          <w:color w:val="000000"/>
          <w:kern w:val="0"/>
          <w:szCs w:val="21"/>
        </w:rPr>
        <w:tab/>
        <w:t>（3）建设世界一流科研院所；</w:t>
      </w:r>
    </w:p>
    <w:p w:rsidR="00553B7C" w:rsidRDefault="0032622D">
      <w:pPr>
        <w:widowControl/>
        <w:shd w:val="clear" w:color="auto" w:fill="FFFFFF"/>
        <w:jc w:val="left"/>
        <w:rPr>
          <w:rFonts w:ascii="宋体" w:hAnsi="宋体" w:cs="宋体"/>
          <w:color w:val="000000"/>
          <w:kern w:val="0"/>
          <w:szCs w:val="21"/>
        </w:rPr>
      </w:pPr>
      <w:r>
        <w:rPr>
          <w:rFonts w:ascii="宋体" w:hAnsi="宋体" w:cs="宋体" w:hint="eastAsia"/>
          <w:color w:val="000000"/>
          <w:kern w:val="0"/>
          <w:szCs w:val="21"/>
        </w:rPr>
        <w:tab/>
        <w:t>（4）发展面向市场的新型研发机构；</w:t>
      </w:r>
    </w:p>
    <w:p w:rsidR="00553B7C" w:rsidRDefault="0032622D">
      <w:pPr>
        <w:widowControl/>
        <w:shd w:val="clear" w:color="auto" w:fill="FFFFFF"/>
        <w:jc w:val="left"/>
        <w:rPr>
          <w:rFonts w:ascii="宋体" w:hAnsi="宋体" w:cs="宋体"/>
          <w:color w:val="000000"/>
          <w:kern w:val="0"/>
          <w:szCs w:val="21"/>
        </w:rPr>
      </w:pPr>
      <w:r>
        <w:rPr>
          <w:rFonts w:ascii="宋体" w:hAnsi="宋体" w:cs="宋体" w:hint="eastAsia"/>
          <w:color w:val="000000"/>
          <w:kern w:val="0"/>
          <w:szCs w:val="21"/>
        </w:rPr>
        <w:tab/>
        <w:t>（5）构建专业化技术转移服务体系。</w:t>
      </w:r>
    </w:p>
    <w:p w:rsidR="00553B7C" w:rsidRDefault="0032622D" w:rsidP="00B62644">
      <w:pPr>
        <w:widowControl/>
        <w:shd w:val="clear" w:color="auto" w:fill="FFFFFF"/>
        <w:ind w:firstLineChars="200" w:firstLine="422"/>
        <w:jc w:val="left"/>
        <w:rPr>
          <w:rFonts w:ascii="宋体" w:hAnsi="宋体" w:cs="宋体"/>
          <w:b/>
          <w:bCs/>
          <w:color w:val="000000"/>
          <w:kern w:val="0"/>
          <w:szCs w:val="21"/>
        </w:rPr>
      </w:pPr>
      <w:r>
        <w:rPr>
          <w:rFonts w:ascii="宋体" w:hAnsi="宋体" w:cs="宋体" w:hint="eastAsia"/>
          <w:b/>
          <w:bCs/>
          <w:color w:val="000000"/>
          <w:kern w:val="0"/>
          <w:szCs w:val="21"/>
        </w:rPr>
        <w:t>任务六</w:t>
      </w:r>
      <w:r w:rsidR="00B62644">
        <w:rPr>
          <w:rFonts w:ascii="宋体" w:hAnsi="宋体" w:cs="宋体" w:hint="eastAsia"/>
          <w:b/>
          <w:bCs/>
          <w:color w:val="000000"/>
          <w:kern w:val="0"/>
          <w:szCs w:val="21"/>
        </w:rPr>
        <w:t>：</w:t>
      </w:r>
      <w:r>
        <w:rPr>
          <w:rFonts w:ascii="宋体" w:hAnsi="宋体" w:cs="宋体" w:hint="eastAsia"/>
          <w:b/>
          <w:bCs/>
          <w:color w:val="000000"/>
          <w:kern w:val="0"/>
          <w:szCs w:val="21"/>
        </w:rPr>
        <w:t>实施重大科技项目和工程</w:t>
      </w:r>
      <w:r w:rsidR="00F240A7">
        <w:rPr>
          <w:rFonts w:ascii="宋体" w:hAnsi="宋体" w:cs="宋体" w:hint="eastAsia"/>
          <w:b/>
          <w:bCs/>
          <w:color w:val="000000"/>
          <w:kern w:val="0"/>
          <w:szCs w:val="21"/>
        </w:rPr>
        <w:t>，</w:t>
      </w:r>
      <w:r>
        <w:rPr>
          <w:rFonts w:ascii="宋体" w:hAnsi="宋体" w:cs="宋体" w:hint="eastAsia"/>
          <w:b/>
          <w:bCs/>
          <w:color w:val="000000"/>
          <w:kern w:val="0"/>
          <w:szCs w:val="21"/>
        </w:rPr>
        <w:t>实现重点跨越</w:t>
      </w:r>
    </w:p>
    <w:p w:rsidR="00553B7C" w:rsidRDefault="0032622D">
      <w:pPr>
        <w:widowControl/>
        <w:shd w:val="clear" w:color="auto" w:fill="FFFFFF"/>
        <w:jc w:val="left"/>
        <w:rPr>
          <w:rFonts w:ascii="宋体" w:hAnsi="宋体" w:cs="宋体"/>
          <w:color w:val="000000"/>
          <w:kern w:val="0"/>
          <w:szCs w:val="21"/>
        </w:rPr>
      </w:pPr>
      <w:r>
        <w:rPr>
          <w:rFonts w:ascii="宋体" w:hAnsi="宋体" w:cs="宋体" w:hint="eastAsia"/>
          <w:color w:val="000000"/>
          <w:kern w:val="0"/>
          <w:szCs w:val="21"/>
        </w:rPr>
        <w:tab/>
        <w:t>在关系国家安全和长远发展的重点领域，部署一批重大科技项目和工程。</w:t>
      </w:r>
    </w:p>
    <w:p w:rsidR="00553B7C" w:rsidRDefault="0032622D" w:rsidP="00B62644">
      <w:pPr>
        <w:widowControl/>
        <w:shd w:val="clear" w:color="auto" w:fill="FFFFFF"/>
        <w:ind w:firstLineChars="200" w:firstLine="422"/>
        <w:jc w:val="left"/>
        <w:rPr>
          <w:rFonts w:ascii="宋体" w:hAnsi="宋体" w:cs="宋体"/>
          <w:b/>
          <w:bCs/>
          <w:color w:val="000000"/>
          <w:kern w:val="0"/>
          <w:szCs w:val="21"/>
        </w:rPr>
      </w:pPr>
      <w:r>
        <w:rPr>
          <w:rFonts w:ascii="宋体" w:hAnsi="宋体" w:cs="宋体" w:hint="eastAsia"/>
          <w:b/>
          <w:bCs/>
          <w:color w:val="000000"/>
          <w:kern w:val="0"/>
          <w:szCs w:val="21"/>
        </w:rPr>
        <w:t>任务七</w:t>
      </w:r>
      <w:r w:rsidR="00B62644">
        <w:rPr>
          <w:rFonts w:ascii="宋体" w:hAnsi="宋体" w:cs="宋体" w:hint="eastAsia"/>
          <w:b/>
          <w:bCs/>
          <w:color w:val="000000"/>
          <w:kern w:val="0"/>
          <w:szCs w:val="21"/>
        </w:rPr>
        <w:t>：</w:t>
      </w:r>
      <w:r>
        <w:rPr>
          <w:rFonts w:ascii="宋体" w:hAnsi="宋体" w:cs="宋体" w:hint="eastAsia"/>
          <w:b/>
          <w:bCs/>
          <w:color w:val="000000"/>
          <w:kern w:val="0"/>
          <w:szCs w:val="21"/>
        </w:rPr>
        <w:t>建设高水平人才队伍</w:t>
      </w:r>
      <w:r w:rsidR="00F240A7">
        <w:rPr>
          <w:rFonts w:ascii="宋体" w:hAnsi="宋体" w:cs="宋体" w:hint="eastAsia"/>
          <w:b/>
          <w:bCs/>
          <w:color w:val="000000"/>
          <w:kern w:val="0"/>
          <w:szCs w:val="21"/>
        </w:rPr>
        <w:t>，</w:t>
      </w:r>
      <w:r>
        <w:rPr>
          <w:rFonts w:ascii="宋体" w:hAnsi="宋体" w:cs="宋体" w:hint="eastAsia"/>
          <w:b/>
          <w:bCs/>
          <w:color w:val="000000"/>
          <w:kern w:val="0"/>
          <w:szCs w:val="21"/>
        </w:rPr>
        <w:t>筑牢创新根基</w:t>
      </w:r>
    </w:p>
    <w:p w:rsidR="00553B7C" w:rsidRDefault="0032622D" w:rsidP="00B62644">
      <w:pPr>
        <w:widowControl/>
        <w:shd w:val="clear" w:color="auto" w:fill="FFFFFF"/>
        <w:ind w:firstLineChars="200" w:firstLine="422"/>
        <w:jc w:val="left"/>
        <w:rPr>
          <w:rFonts w:ascii="宋体" w:hAnsi="宋体" w:cs="宋体"/>
          <w:color w:val="000000"/>
          <w:kern w:val="0"/>
          <w:szCs w:val="21"/>
        </w:rPr>
      </w:pPr>
      <w:r>
        <w:rPr>
          <w:rFonts w:ascii="宋体" w:hAnsi="宋体" w:cs="宋体" w:hint="eastAsia"/>
          <w:b/>
          <w:bCs/>
          <w:color w:val="000000"/>
          <w:kern w:val="0"/>
          <w:szCs w:val="21"/>
        </w:rPr>
        <w:t>任务八</w:t>
      </w:r>
      <w:r w:rsidR="00B62644">
        <w:rPr>
          <w:rFonts w:ascii="宋体" w:hAnsi="宋体" w:cs="宋体" w:hint="eastAsia"/>
          <w:b/>
          <w:bCs/>
          <w:color w:val="000000"/>
          <w:kern w:val="0"/>
          <w:szCs w:val="21"/>
        </w:rPr>
        <w:t>：</w:t>
      </w:r>
      <w:r>
        <w:rPr>
          <w:rFonts w:ascii="宋体" w:hAnsi="宋体" w:cs="宋体" w:hint="eastAsia"/>
          <w:b/>
          <w:bCs/>
          <w:color w:val="000000"/>
          <w:kern w:val="0"/>
          <w:szCs w:val="21"/>
        </w:rPr>
        <w:t>推动创新创业</w:t>
      </w:r>
      <w:r w:rsidR="00F240A7">
        <w:rPr>
          <w:rFonts w:ascii="宋体" w:hAnsi="宋体" w:cs="宋体" w:hint="eastAsia"/>
          <w:b/>
          <w:bCs/>
          <w:color w:val="000000"/>
          <w:kern w:val="0"/>
          <w:szCs w:val="21"/>
        </w:rPr>
        <w:t>，</w:t>
      </w:r>
      <w:r>
        <w:rPr>
          <w:rFonts w:ascii="宋体" w:hAnsi="宋体" w:cs="宋体" w:hint="eastAsia"/>
          <w:b/>
          <w:bCs/>
          <w:color w:val="000000"/>
          <w:kern w:val="0"/>
          <w:szCs w:val="21"/>
        </w:rPr>
        <w:t>激发全社会创造活力</w:t>
      </w:r>
    </w:p>
    <w:p w:rsidR="00553B7C" w:rsidRDefault="0032622D">
      <w:pPr>
        <w:widowControl/>
        <w:shd w:val="clear" w:color="auto" w:fill="FFFFFF"/>
        <w:jc w:val="left"/>
        <w:rPr>
          <w:rFonts w:ascii="宋体" w:hAnsi="宋体" w:cs="宋体"/>
          <w:color w:val="000000"/>
          <w:kern w:val="0"/>
          <w:szCs w:val="21"/>
        </w:rPr>
      </w:pPr>
      <w:r>
        <w:rPr>
          <w:rFonts w:ascii="宋体" w:hAnsi="宋体" w:cs="宋体" w:hint="eastAsia"/>
          <w:color w:val="000000"/>
          <w:kern w:val="0"/>
          <w:szCs w:val="21"/>
        </w:rPr>
        <w:tab/>
        <w:t>建设和完善创新创业载体，</w:t>
      </w:r>
      <w:proofErr w:type="gramStart"/>
      <w:r>
        <w:rPr>
          <w:rFonts w:ascii="宋体" w:hAnsi="宋体" w:cs="宋体" w:hint="eastAsia"/>
          <w:color w:val="000000"/>
          <w:kern w:val="0"/>
          <w:szCs w:val="21"/>
        </w:rPr>
        <w:t>发展创客经济</w:t>
      </w:r>
      <w:proofErr w:type="gramEnd"/>
      <w:r>
        <w:rPr>
          <w:rFonts w:ascii="宋体" w:hAnsi="宋体" w:cs="宋体" w:hint="eastAsia"/>
          <w:color w:val="000000"/>
          <w:kern w:val="0"/>
          <w:szCs w:val="21"/>
        </w:rPr>
        <w:t>，形成大众创业、万众创新的生动局面。</w:t>
      </w:r>
    </w:p>
    <w:p w:rsidR="00553B7C" w:rsidRDefault="0032622D">
      <w:pPr>
        <w:shd w:val="clear" w:color="auto" w:fill="FFFFFF"/>
        <w:ind w:left="1140"/>
        <w:jc w:val="right"/>
        <w:rPr>
          <w:rFonts w:ascii="宋体" w:hAnsi="宋体" w:cs="宋体"/>
          <w:color w:val="000000"/>
          <w:kern w:val="0"/>
          <w:szCs w:val="21"/>
        </w:rPr>
      </w:pPr>
      <w:bookmarkStart w:id="13" w:name="OLE_LINK4"/>
      <w:r>
        <w:rPr>
          <w:rFonts w:ascii="宋体" w:hAnsi="宋体" w:cs="宋体" w:hint="eastAsia"/>
          <w:color w:val="000000"/>
          <w:kern w:val="0"/>
          <w:szCs w:val="21"/>
        </w:rPr>
        <w:t>（来源：科技日报，2016年5月31日）</w:t>
      </w:r>
      <w:bookmarkEnd w:id="13"/>
    </w:p>
    <w:sectPr w:rsidR="00553B7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libri Light">
    <w:altName w:val="Arial Unicode MS"/>
    <w:charset w:val="00"/>
    <w:family w:val="swiss"/>
    <w:pitch w:val="default"/>
    <w:sig w:usb0="00000001" w:usb1="4000207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03BA"/>
    <w:multiLevelType w:val="multilevel"/>
    <w:tmpl w:val="140403B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nsid w:val="21404884"/>
    <w:multiLevelType w:val="multilevel"/>
    <w:tmpl w:val="21404884"/>
    <w:lvl w:ilvl="0">
      <w:start w:val="1"/>
      <w:numFmt w:val="decimal"/>
      <w:lvlText w:val="（%1）"/>
      <w:lvlJc w:val="left"/>
      <w:pPr>
        <w:tabs>
          <w:tab w:val="left" w:pos="1140"/>
        </w:tabs>
        <w:ind w:left="1140" w:hanging="720"/>
      </w:pPr>
      <w:rPr>
        <w:rFonts w:hint="default"/>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
    <w:nsid w:val="3F5020E3"/>
    <w:multiLevelType w:val="multilevel"/>
    <w:tmpl w:val="3F5020E3"/>
    <w:lvl w:ilvl="0">
      <w:start w:val="1"/>
      <w:numFmt w:val="decimal"/>
      <w:lvlText w:val="（%1）"/>
      <w:lvlJc w:val="left"/>
      <w:pPr>
        <w:tabs>
          <w:tab w:val="left" w:pos="1140"/>
        </w:tabs>
        <w:ind w:left="1140" w:hanging="720"/>
      </w:pPr>
      <w:rPr>
        <w:rFonts w:hint="default"/>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3">
    <w:nsid w:val="4CFF2411"/>
    <w:multiLevelType w:val="multilevel"/>
    <w:tmpl w:val="4CFF2411"/>
    <w:lvl w:ilvl="0">
      <w:start w:val="1"/>
      <w:numFmt w:val="decimal"/>
      <w:lvlText w:val="（%1）"/>
      <w:lvlJc w:val="left"/>
      <w:pPr>
        <w:tabs>
          <w:tab w:val="left" w:pos="1140"/>
        </w:tabs>
        <w:ind w:left="1140" w:hanging="720"/>
      </w:pPr>
      <w:rPr>
        <w:rFonts w:hint="default"/>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4">
    <w:nsid w:val="748F700D"/>
    <w:multiLevelType w:val="multilevel"/>
    <w:tmpl w:val="748F700D"/>
    <w:lvl w:ilvl="0">
      <w:start w:val="1"/>
      <w:numFmt w:val="decimal"/>
      <w:lvlText w:val="（%1）"/>
      <w:lvlJc w:val="left"/>
      <w:pPr>
        <w:tabs>
          <w:tab w:val="left" w:pos="1004"/>
        </w:tabs>
        <w:ind w:left="1004" w:hanging="720"/>
      </w:pPr>
      <w:rPr>
        <w:rFonts w:hint="default"/>
      </w:rPr>
    </w:lvl>
    <w:lvl w:ilvl="1">
      <w:start w:val="1"/>
      <w:numFmt w:val="lowerLetter"/>
      <w:lvlText w:val="%2)"/>
      <w:lvlJc w:val="left"/>
      <w:pPr>
        <w:tabs>
          <w:tab w:val="left" w:pos="1124"/>
        </w:tabs>
        <w:ind w:left="1124" w:hanging="420"/>
      </w:pPr>
    </w:lvl>
    <w:lvl w:ilvl="2">
      <w:start w:val="1"/>
      <w:numFmt w:val="lowerRoman"/>
      <w:lvlText w:val="%3."/>
      <w:lvlJc w:val="right"/>
      <w:pPr>
        <w:tabs>
          <w:tab w:val="left" w:pos="1544"/>
        </w:tabs>
        <w:ind w:left="1544" w:hanging="420"/>
      </w:pPr>
    </w:lvl>
    <w:lvl w:ilvl="3">
      <w:start w:val="1"/>
      <w:numFmt w:val="decimal"/>
      <w:lvlText w:val="%4."/>
      <w:lvlJc w:val="left"/>
      <w:pPr>
        <w:tabs>
          <w:tab w:val="left" w:pos="1964"/>
        </w:tabs>
        <w:ind w:left="1964" w:hanging="420"/>
      </w:pPr>
    </w:lvl>
    <w:lvl w:ilvl="4">
      <w:start w:val="1"/>
      <w:numFmt w:val="lowerLetter"/>
      <w:lvlText w:val="%5)"/>
      <w:lvlJc w:val="left"/>
      <w:pPr>
        <w:tabs>
          <w:tab w:val="left" w:pos="2384"/>
        </w:tabs>
        <w:ind w:left="2384" w:hanging="420"/>
      </w:pPr>
    </w:lvl>
    <w:lvl w:ilvl="5">
      <w:start w:val="1"/>
      <w:numFmt w:val="lowerRoman"/>
      <w:lvlText w:val="%6."/>
      <w:lvlJc w:val="right"/>
      <w:pPr>
        <w:tabs>
          <w:tab w:val="left" w:pos="2804"/>
        </w:tabs>
        <w:ind w:left="2804" w:hanging="420"/>
      </w:pPr>
    </w:lvl>
    <w:lvl w:ilvl="6">
      <w:start w:val="1"/>
      <w:numFmt w:val="decimal"/>
      <w:lvlText w:val="%7."/>
      <w:lvlJc w:val="left"/>
      <w:pPr>
        <w:tabs>
          <w:tab w:val="left" w:pos="3224"/>
        </w:tabs>
        <w:ind w:left="3224" w:hanging="420"/>
      </w:pPr>
    </w:lvl>
    <w:lvl w:ilvl="7">
      <w:start w:val="1"/>
      <w:numFmt w:val="lowerLetter"/>
      <w:lvlText w:val="%8)"/>
      <w:lvlJc w:val="left"/>
      <w:pPr>
        <w:tabs>
          <w:tab w:val="left" w:pos="3644"/>
        </w:tabs>
        <w:ind w:left="3644" w:hanging="420"/>
      </w:pPr>
    </w:lvl>
    <w:lvl w:ilvl="8">
      <w:start w:val="1"/>
      <w:numFmt w:val="lowerRoman"/>
      <w:lvlText w:val="%9."/>
      <w:lvlJc w:val="right"/>
      <w:pPr>
        <w:tabs>
          <w:tab w:val="left" w:pos="4064"/>
        </w:tabs>
        <w:ind w:left="4064" w:hanging="42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savePreviewPicture/>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2B9"/>
    <w:rsid w:val="00010E78"/>
    <w:rsid w:val="000113C5"/>
    <w:rsid w:val="00030010"/>
    <w:rsid w:val="00041A3D"/>
    <w:rsid w:val="0005603D"/>
    <w:rsid w:val="000715EF"/>
    <w:rsid w:val="000739E6"/>
    <w:rsid w:val="00076551"/>
    <w:rsid w:val="000803A0"/>
    <w:rsid w:val="00082678"/>
    <w:rsid w:val="00083BA0"/>
    <w:rsid w:val="00083E4E"/>
    <w:rsid w:val="00087C49"/>
    <w:rsid w:val="000A6EB5"/>
    <w:rsid w:val="000B31CD"/>
    <w:rsid w:val="000C27F5"/>
    <w:rsid w:val="000C644C"/>
    <w:rsid w:val="000D11AE"/>
    <w:rsid w:val="000D3C64"/>
    <w:rsid w:val="000D5B48"/>
    <w:rsid w:val="000D743A"/>
    <w:rsid w:val="000E5E28"/>
    <w:rsid w:val="000E74E2"/>
    <w:rsid w:val="0010175D"/>
    <w:rsid w:val="0011264A"/>
    <w:rsid w:val="001132B9"/>
    <w:rsid w:val="00115620"/>
    <w:rsid w:val="00117C2A"/>
    <w:rsid w:val="00123B82"/>
    <w:rsid w:val="00130E84"/>
    <w:rsid w:val="001456D5"/>
    <w:rsid w:val="00146444"/>
    <w:rsid w:val="001524A4"/>
    <w:rsid w:val="0015597C"/>
    <w:rsid w:val="001638E7"/>
    <w:rsid w:val="0016588F"/>
    <w:rsid w:val="00171F24"/>
    <w:rsid w:val="0017307A"/>
    <w:rsid w:val="00176EF8"/>
    <w:rsid w:val="00177500"/>
    <w:rsid w:val="00185174"/>
    <w:rsid w:val="00190CCF"/>
    <w:rsid w:val="00191CA8"/>
    <w:rsid w:val="00194088"/>
    <w:rsid w:val="00196F6A"/>
    <w:rsid w:val="001974E9"/>
    <w:rsid w:val="001D292A"/>
    <w:rsid w:val="001D47B1"/>
    <w:rsid w:val="001D57E7"/>
    <w:rsid w:val="001E2552"/>
    <w:rsid w:val="001E42D2"/>
    <w:rsid w:val="00201597"/>
    <w:rsid w:val="0020545F"/>
    <w:rsid w:val="0022334D"/>
    <w:rsid w:val="00230455"/>
    <w:rsid w:val="00234029"/>
    <w:rsid w:val="002340A9"/>
    <w:rsid w:val="00260C6F"/>
    <w:rsid w:val="002619D3"/>
    <w:rsid w:val="00264F53"/>
    <w:rsid w:val="002651E4"/>
    <w:rsid w:val="0029684E"/>
    <w:rsid w:val="002A0E67"/>
    <w:rsid w:val="002B1FCF"/>
    <w:rsid w:val="002C63A6"/>
    <w:rsid w:val="002C689F"/>
    <w:rsid w:val="002C7D96"/>
    <w:rsid w:val="003037A0"/>
    <w:rsid w:val="003069C4"/>
    <w:rsid w:val="00313636"/>
    <w:rsid w:val="00313FA1"/>
    <w:rsid w:val="00314CAB"/>
    <w:rsid w:val="0032622D"/>
    <w:rsid w:val="003371BD"/>
    <w:rsid w:val="00337ABE"/>
    <w:rsid w:val="00341643"/>
    <w:rsid w:val="00344B3C"/>
    <w:rsid w:val="003456D8"/>
    <w:rsid w:val="003465EC"/>
    <w:rsid w:val="00363F04"/>
    <w:rsid w:val="00364D28"/>
    <w:rsid w:val="00376740"/>
    <w:rsid w:val="00376EAB"/>
    <w:rsid w:val="003803A5"/>
    <w:rsid w:val="0039405D"/>
    <w:rsid w:val="003A159D"/>
    <w:rsid w:val="003A3DB1"/>
    <w:rsid w:val="003C6331"/>
    <w:rsid w:val="003E75DB"/>
    <w:rsid w:val="003F257B"/>
    <w:rsid w:val="003F5795"/>
    <w:rsid w:val="00411F7D"/>
    <w:rsid w:val="00416F59"/>
    <w:rsid w:val="00433D40"/>
    <w:rsid w:val="0044022A"/>
    <w:rsid w:val="004420E7"/>
    <w:rsid w:val="0044747A"/>
    <w:rsid w:val="00456067"/>
    <w:rsid w:val="004571D4"/>
    <w:rsid w:val="004716D5"/>
    <w:rsid w:val="0047779E"/>
    <w:rsid w:val="00492E97"/>
    <w:rsid w:val="00495055"/>
    <w:rsid w:val="004A1722"/>
    <w:rsid w:val="004B372C"/>
    <w:rsid w:val="004B4A4B"/>
    <w:rsid w:val="004C2398"/>
    <w:rsid w:val="004C3C66"/>
    <w:rsid w:val="004D1AD2"/>
    <w:rsid w:val="004D6D50"/>
    <w:rsid w:val="004E22AF"/>
    <w:rsid w:val="004E799B"/>
    <w:rsid w:val="004F1BF7"/>
    <w:rsid w:val="004F21FA"/>
    <w:rsid w:val="0050405A"/>
    <w:rsid w:val="00510B88"/>
    <w:rsid w:val="005202A0"/>
    <w:rsid w:val="00524E31"/>
    <w:rsid w:val="00527541"/>
    <w:rsid w:val="005322A0"/>
    <w:rsid w:val="00533C47"/>
    <w:rsid w:val="00534667"/>
    <w:rsid w:val="0054128A"/>
    <w:rsid w:val="00544173"/>
    <w:rsid w:val="00545832"/>
    <w:rsid w:val="00553B7C"/>
    <w:rsid w:val="005629FA"/>
    <w:rsid w:val="00571408"/>
    <w:rsid w:val="00572753"/>
    <w:rsid w:val="00573DB6"/>
    <w:rsid w:val="00574CF7"/>
    <w:rsid w:val="00584632"/>
    <w:rsid w:val="00587E3F"/>
    <w:rsid w:val="00592DF7"/>
    <w:rsid w:val="005A5A20"/>
    <w:rsid w:val="005A5FC3"/>
    <w:rsid w:val="005E2B62"/>
    <w:rsid w:val="005E3F7C"/>
    <w:rsid w:val="005E439B"/>
    <w:rsid w:val="00610A7C"/>
    <w:rsid w:val="00627AAE"/>
    <w:rsid w:val="00631048"/>
    <w:rsid w:val="0063740D"/>
    <w:rsid w:val="00637F46"/>
    <w:rsid w:val="00641F44"/>
    <w:rsid w:val="00647310"/>
    <w:rsid w:val="00650FC4"/>
    <w:rsid w:val="00653EF8"/>
    <w:rsid w:val="0066068D"/>
    <w:rsid w:val="006779F9"/>
    <w:rsid w:val="006834A7"/>
    <w:rsid w:val="0068616E"/>
    <w:rsid w:val="00696C7F"/>
    <w:rsid w:val="006A357E"/>
    <w:rsid w:val="006A3DFC"/>
    <w:rsid w:val="006A42E2"/>
    <w:rsid w:val="006A541D"/>
    <w:rsid w:val="006A6712"/>
    <w:rsid w:val="006B5AF0"/>
    <w:rsid w:val="006C2F33"/>
    <w:rsid w:val="006C7ABD"/>
    <w:rsid w:val="006F63E6"/>
    <w:rsid w:val="00712832"/>
    <w:rsid w:val="00725877"/>
    <w:rsid w:val="007412EF"/>
    <w:rsid w:val="0076742C"/>
    <w:rsid w:val="00790A8D"/>
    <w:rsid w:val="00794135"/>
    <w:rsid w:val="007A305F"/>
    <w:rsid w:val="007A379E"/>
    <w:rsid w:val="007A7407"/>
    <w:rsid w:val="007F1DA1"/>
    <w:rsid w:val="007F6CE7"/>
    <w:rsid w:val="00801BDD"/>
    <w:rsid w:val="008059F7"/>
    <w:rsid w:val="008264D5"/>
    <w:rsid w:val="00831AC0"/>
    <w:rsid w:val="00834001"/>
    <w:rsid w:val="0083548B"/>
    <w:rsid w:val="0084390B"/>
    <w:rsid w:val="00870820"/>
    <w:rsid w:val="00877EA1"/>
    <w:rsid w:val="00894FBD"/>
    <w:rsid w:val="008A15B8"/>
    <w:rsid w:val="008C0252"/>
    <w:rsid w:val="008C0DBF"/>
    <w:rsid w:val="008C11E5"/>
    <w:rsid w:val="008D31B6"/>
    <w:rsid w:val="008D54D7"/>
    <w:rsid w:val="008E593B"/>
    <w:rsid w:val="00922921"/>
    <w:rsid w:val="00932C07"/>
    <w:rsid w:val="009340D6"/>
    <w:rsid w:val="00942321"/>
    <w:rsid w:val="00950B80"/>
    <w:rsid w:val="00975D03"/>
    <w:rsid w:val="009869CE"/>
    <w:rsid w:val="00993F77"/>
    <w:rsid w:val="009C0310"/>
    <w:rsid w:val="009C3F27"/>
    <w:rsid w:val="009D5C3F"/>
    <w:rsid w:val="009E5C5B"/>
    <w:rsid w:val="00A00EFE"/>
    <w:rsid w:val="00A138AF"/>
    <w:rsid w:val="00A15183"/>
    <w:rsid w:val="00A15724"/>
    <w:rsid w:val="00A321EC"/>
    <w:rsid w:val="00A3604C"/>
    <w:rsid w:val="00A37031"/>
    <w:rsid w:val="00A37885"/>
    <w:rsid w:val="00A51700"/>
    <w:rsid w:val="00A7145F"/>
    <w:rsid w:val="00A72187"/>
    <w:rsid w:val="00A768B1"/>
    <w:rsid w:val="00A854DA"/>
    <w:rsid w:val="00A86A16"/>
    <w:rsid w:val="00A91F2A"/>
    <w:rsid w:val="00AA6DC7"/>
    <w:rsid w:val="00AB7B0D"/>
    <w:rsid w:val="00AC0434"/>
    <w:rsid w:val="00AC4C7B"/>
    <w:rsid w:val="00AC5FE7"/>
    <w:rsid w:val="00AD798F"/>
    <w:rsid w:val="00AE4BD2"/>
    <w:rsid w:val="00AF19A4"/>
    <w:rsid w:val="00B21C0A"/>
    <w:rsid w:val="00B33A9C"/>
    <w:rsid w:val="00B41332"/>
    <w:rsid w:val="00B426B4"/>
    <w:rsid w:val="00B44DD1"/>
    <w:rsid w:val="00B50E29"/>
    <w:rsid w:val="00B573E8"/>
    <w:rsid w:val="00B609E8"/>
    <w:rsid w:val="00B62644"/>
    <w:rsid w:val="00B63DDE"/>
    <w:rsid w:val="00B656C2"/>
    <w:rsid w:val="00B657D1"/>
    <w:rsid w:val="00B667F7"/>
    <w:rsid w:val="00B76DDB"/>
    <w:rsid w:val="00B820CD"/>
    <w:rsid w:val="00B858FC"/>
    <w:rsid w:val="00B96A25"/>
    <w:rsid w:val="00B96D76"/>
    <w:rsid w:val="00B970D8"/>
    <w:rsid w:val="00B97296"/>
    <w:rsid w:val="00B97E6D"/>
    <w:rsid w:val="00BA4F3B"/>
    <w:rsid w:val="00BD0CBA"/>
    <w:rsid w:val="00BE0DBB"/>
    <w:rsid w:val="00BE56B0"/>
    <w:rsid w:val="00C014B3"/>
    <w:rsid w:val="00C039F3"/>
    <w:rsid w:val="00C03F84"/>
    <w:rsid w:val="00C12012"/>
    <w:rsid w:val="00C37BBD"/>
    <w:rsid w:val="00C4377D"/>
    <w:rsid w:val="00C56043"/>
    <w:rsid w:val="00C5711F"/>
    <w:rsid w:val="00C62D02"/>
    <w:rsid w:val="00C64D67"/>
    <w:rsid w:val="00C651B9"/>
    <w:rsid w:val="00C81572"/>
    <w:rsid w:val="00C8199C"/>
    <w:rsid w:val="00C8338E"/>
    <w:rsid w:val="00C84A5A"/>
    <w:rsid w:val="00C85ADF"/>
    <w:rsid w:val="00C8705D"/>
    <w:rsid w:val="00C872A7"/>
    <w:rsid w:val="00C95632"/>
    <w:rsid w:val="00C95FB7"/>
    <w:rsid w:val="00CA1A7E"/>
    <w:rsid w:val="00CB2059"/>
    <w:rsid w:val="00CB4450"/>
    <w:rsid w:val="00CC133D"/>
    <w:rsid w:val="00CC179D"/>
    <w:rsid w:val="00CC18AB"/>
    <w:rsid w:val="00CD5945"/>
    <w:rsid w:val="00CF11DF"/>
    <w:rsid w:val="00CF660F"/>
    <w:rsid w:val="00D03A7A"/>
    <w:rsid w:val="00D0540D"/>
    <w:rsid w:val="00D20506"/>
    <w:rsid w:val="00D21F95"/>
    <w:rsid w:val="00D27F07"/>
    <w:rsid w:val="00D40240"/>
    <w:rsid w:val="00D42B8D"/>
    <w:rsid w:val="00D43678"/>
    <w:rsid w:val="00D54705"/>
    <w:rsid w:val="00D609A2"/>
    <w:rsid w:val="00D745AE"/>
    <w:rsid w:val="00D904B1"/>
    <w:rsid w:val="00D962B0"/>
    <w:rsid w:val="00DA35E7"/>
    <w:rsid w:val="00DB2AE9"/>
    <w:rsid w:val="00DB3EF9"/>
    <w:rsid w:val="00DB50F1"/>
    <w:rsid w:val="00DC172F"/>
    <w:rsid w:val="00DC31A2"/>
    <w:rsid w:val="00DC3291"/>
    <w:rsid w:val="00DD0C8D"/>
    <w:rsid w:val="00DD12B6"/>
    <w:rsid w:val="00DE3F4D"/>
    <w:rsid w:val="00DF0C4D"/>
    <w:rsid w:val="00E13766"/>
    <w:rsid w:val="00E1485A"/>
    <w:rsid w:val="00E231F3"/>
    <w:rsid w:val="00E23919"/>
    <w:rsid w:val="00E3621A"/>
    <w:rsid w:val="00E81973"/>
    <w:rsid w:val="00E90CF6"/>
    <w:rsid w:val="00E91B15"/>
    <w:rsid w:val="00EA1A73"/>
    <w:rsid w:val="00EA250C"/>
    <w:rsid w:val="00EA3398"/>
    <w:rsid w:val="00EA741A"/>
    <w:rsid w:val="00ED0636"/>
    <w:rsid w:val="00EE54B5"/>
    <w:rsid w:val="00EF01B0"/>
    <w:rsid w:val="00F14732"/>
    <w:rsid w:val="00F153A1"/>
    <w:rsid w:val="00F16FB5"/>
    <w:rsid w:val="00F1754A"/>
    <w:rsid w:val="00F17AB6"/>
    <w:rsid w:val="00F2274A"/>
    <w:rsid w:val="00F240A7"/>
    <w:rsid w:val="00F35C50"/>
    <w:rsid w:val="00F51794"/>
    <w:rsid w:val="00F52112"/>
    <w:rsid w:val="00F71EFD"/>
    <w:rsid w:val="00F72439"/>
    <w:rsid w:val="00F74ABA"/>
    <w:rsid w:val="00F750DA"/>
    <w:rsid w:val="00F85FAE"/>
    <w:rsid w:val="00F9027B"/>
    <w:rsid w:val="00F90695"/>
    <w:rsid w:val="00F94CD2"/>
    <w:rsid w:val="00FA5CB4"/>
    <w:rsid w:val="00FC15FF"/>
    <w:rsid w:val="00FE2C51"/>
    <w:rsid w:val="00FF11F9"/>
    <w:rsid w:val="00FF1FE1"/>
    <w:rsid w:val="00FF4AD9"/>
    <w:rsid w:val="01C401D8"/>
    <w:rsid w:val="02EC3769"/>
    <w:rsid w:val="02FD2DE6"/>
    <w:rsid w:val="04052918"/>
    <w:rsid w:val="066B45E4"/>
    <w:rsid w:val="0683261B"/>
    <w:rsid w:val="071D7216"/>
    <w:rsid w:val="086D610F"/>
    <w:rsid w:val="08AC0DF5"/>
    <w:rsid w:val="09167F2B"/>
    <w:rsid w:val="099D5D28"/>
    <w:rsid w:val="0C8840B1"/>
    <w:rsid w:val="0D006A46"/>
    <w:rsid w:val="0DB106B1"/>
    <w:rsid w:val="0F53113C"/>
    <w:rsid w:val="10026B10"/>
    <w:rsid w:val="10510669"/>
    <w:rsid w:val="10931DDF"/>
    <w:rsid w:val="11741BDC"/>
    <w:rsid w:val="117D6C33"/>
    <w:rsid w:val="122753ED"/>
    <w:rsid w:val="168648E9"/>
    <w:rsid w:val="169F08BD"/>
    <w:rsid w:val="16D947E2"/>
    <w:rsid w:val="172255AE"/>
    <w:rsid w:val="178F5C7A"/>
    <w:rsid w:val="18EA744C"/>
    <w:rsid w:val="19340C3E"/>
    <w:rsid w:val="196C77F9"/>
    <w:rsid w:val="19E13F07"/>
    <w:rsid w:val="1AA20E3B"/>
    <w:rsid w:val="1AC02A82"/>
    <w:rsid w:val="1B13544C"/>
    <w:rsid w:val="1BDF05CB"/>
    <w:rsid w:val="1E2703F2"/>
    <w:rsid w:val="1E4D1653"/>
    <w:rsid w:val="1FA72A69"/>
    <w:rsid w:val="24B16AAF"/>
    <w:rsid w:val="25D80101"/>
    <w:rsid w:val="27527DE1"/>
    <w:rsid w:val="27DD2853"/>
    <w:rsid w:val="29DA1015"/>
    <w:rsid w:val="2EAF66DC"/>
    <w:rsid w:val="2F0653AE"/>
    <w:rsid w:val="2FDA0310"/>
    <w:rsid w:val="33C82619"/>
    <w:rsid w:val="34832022"/>
    <w:rsid w:val="35A93586"/>
    <w:rsid w:val="363D3224"/>
    <w:rsid w:val="36FD5E1C"/>
    <w:rsid w:val="3C274B98"/>
    <w:rsid w:val="3C4D04A8"/>
    <w:rsid w:val="3C60021F"/>
    <w:rsid w:val="3E096A36"/>
    <w:rsid w:val="3FD174E0"/>
    <w:rsid w:val="40D962B2"/>
    <w:rsid w:val="410F147E"/>
    <w:rsid w:val="416F7431"/>
    <w:rsid w:val="41800248"/>
    <w:rsid w:val="43D13657"/>
    <w:rsid w:val="49B14B59"/>
    <w:rsid w:val="4DE13E39"/>
    <w:rsid w:val="4DF40E6D"/>
    <w:rsid w:val="5025748D"/>
    <w:rsid w:val="520E572A"/>
    <w:rsid w:val="52D12BCC"/>
    <w:rsid w:val="53D16A5F"/>
    <w:rsid w:val="549F5C1A"/>
    <w:rsid w:val="54FC7D80"/>
    <w:rsid w:val="556F632D"/>
    <w:rsid w:val="57EB5B05"/>
    <w:rsid w:val="583C0934"/>
    <w:rsid w:val="5841586C"/>
    <w:rsid w:val="5AAC19DD"/>
    <w:rsid w:val="5ACF2FDE"/>
    <w:rsid w:val="5DD52BF8"/>
    <w:rsid w:val="5E955DC1"/>
    <w:rsid w:val="5F587A01"/>
    <w:rsid w:val="62CC366D"/>
    <w:rsid w:val="62E12460"/>
    <w:rsid w:val="62FD56D3"/>
    <w:rsid w:val="632A70B4"/>
    <w:rsid w:val="645C4E40"/>
    <w:rsid w:val="648A55A2"/>
    <w:rsid w:val="650859BF"/>
    <w:rsid w:val="67C70560"/>
    <w:rsid w:val="68C6539F"/>
    <w:rsid w:val="69933D52"/>
    <w:rsid w:val="69AE64B4"/>
    <w:rsid w:val="6A01287F"/>
    <w:rsid w:val="6B4F2E6F"/>
    <w:rsid w:val="6B7C0809"/>
    <w:rsid w:val="703071F4"/>
    <w:rsid w:val="73192EE7"/>
    <w:rsid w:val="74C43B03"/>
    <w:rsid w:val="76420335"/>
    <w:rsid w:val="768444FB"/>
    <w:rsid w:val="779764F3"/>
    <w:rsid w:val="78B462F7"/>
    <w:rsid w:val="797E5C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Title" w:semiHidden="0" w:uiPriority="0" w:unhideWhenUsed="0" w:qFormat="1"/>
    <w:lsdException w:name="Default Paragraph Font" w:semiHidden="0" w:uiPriority="1" w:qFormat="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Web)" w:semiHidden="0" w:qFormat="1"/>
    <w:lsdException w:name="HTML Preformatted" w:semiHidden="0" w:qFormat="1"/>
    <w:lsdException w:name="Normal Table" w:semiHidden="0" w:qFormat="1"/>
    <w:lsdException w:name="annotation subject" w:semiHidden="0" w:qFormat="1"/>
    <w:lsdException w:name="Balloon Text" w:semiHidden="0" w:qFormat="1"/>
    <w:lsdException w:name="Table Grid" w:uiPriority="3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rPr>
  </w:style>
  <w:style w:type="paragraph" w:styleId="a4">
    <w:name w:val="annotation text"/>
    <w:basedOn w:val="a"/>
    <w:link w:val="Char0"/>
    <w:uiPriority w:val="99"/>
    <w:unhideWhenUsed/>
    <w:qFormat/>
    <w:pPr>
      <w:jc w:val="left"/>
    </w:pPr>
  </w:style>
  <w:style w:type="paragraph" w:styleId="a5">
    <w:name w:val="Balloon Text"/>
    <w:basedOn w:val="a"/>
    <w:link w:val="Char1"/>
    <w:uiPriority w:val="99"/>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tabs>
        <w:tab w:val="right" w:leader="dot" w:pos="8296"/>
      </w:tabs>
    </w:pPr>
    <w:rPr>
      <w:rFonts w:ascii="仿宋_GB2312" w:eastAsia="仿宋_GB2312"/>
      <w:color w:val="000000" w:themeColor="text1"/>
      <w:sz w:val="28"/>
      <w:szCs w:val="28"/>
    </w:rPr>
  </w:style>
  <w:style w:type="paragraph" w:styleId="HTML">
    <w:name w:val="HTML Preformatted"/>
    <w:basedOn w:val="a"/>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a8">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4"/>
    <w:qFormat/>
    <w:pPr>
      <w:spacing w:before="240" w:after="60"/>
      <w:jc w:val="center"/>
      <w:outlineLvl w:val="0"/>
    </w:pPr>
    <w:rPr>
      <w:rFonts w:ascii="Cambria" w:eastAsia="黑体" w:hAnsi="Cambria" w:cs="Times New Roman"/>
      <w:b/>
      <w:bCs/>
      <w:sz w:val="28"/>
      <w:szCs w:val="32"/>
    </w:rPr>
  </w:style>
  <w:style w:type="character" w:styleId="aa">
    <w:name w:val="Strong"/>
    <w:basedOn w:val="a0"/>
    <w:uiPriority w:val="22"/>
    <w:qFormat/>
    <w:rPr>
      <w:b/>
      <w:bCs/>
    </w:rPr>
  </w:style>
  <w:style w:type="character" w:styleId="ab">
    <w:name w:val="FollowedHyperlink"/>
    <w:basedOn w:val="a0"/>
    <w:uiPriority w:val="99"/>
    <w:unhideWhenUsed/>
    <w:qFormat/>
    <w:rPr>
      <w:color w:val="444444"/>
      <w:sz w:val="18"/>
      <w:szCs w:val="18"/>
      <w:u w:val="none"/>
    </w:rPr>
  </w:style>
  <w:style w:type="character" w:styleId="ac">
    <w:name w:val="Hyperlink"/>
    <w:basedOn w:val="a0"/>
    <w:uiPriority w:val="99"/>
    <w:unhideWhenUsed/>
    <w:qFormat/>
    <w:rPr>
      <w:color w:val="0563C1" w:themeColor="hyperlink"/>
      <w:u w:val="single"/>
    </w:rPr>
  </w:style>
  <w:style w:type="character" w:styleId="ad">
    <w:name w:val="annotation reference"/>
    <w:basedOn w:val="a0"/>
    <w:uiPriority w:val="99"/>
    <w:unhideWhenUsed/>
    <w:qFormat/>
    <w:rPr>
      <w:sz w:val="21"/>
      <w:szCs w:val="21"/>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1Char">
    <w:name w:val="标题 1 Char"/>
    <w:basedOn w:val="a0"/>
    <w:link w:val="1"/>
    <w:uiPriority w:val="9"/>
    <w:qFormat/>
    <w:rPr>
      <w:b/>
      <w:bCs/>
      <w:kern w:val="44"/>
      <w:sz w:val="44"/>
      <w:szCs w:val="44"/>
    </w:rPr>
  </w:style>
  <w:style w:type="paragraph" w:customStyle="1" w:styleId="TOC1">
    <w:name w:val="TOC 标题1"/>
    <w:basedOn w:val="1"/>
    <w:next w:val="a"/>
    <w:uiPriority w:val="39"/>
    <w:unhideWhenUsed/>
    <w:qFormat/>
    <w:pPr>
      <w:outlineLvl w:val="9"/>
    </w:pPr>
    <w:rPr>
      <w:rFonts w:ascii="Calibri" w:eastAsia="宋体" w:hAnsi="Calibri" w:cs="Times New Roman"/>
    </w:rPr>
  </w:style>
  <w:style w:type="character" w:customStyle="1" w:styleId="Char4">
    <w:name w:val="标题 Char"/>
    <w:basedOn w:val="a0"/>
    <w:link w:val="a9"/>
    <w:qFormat/>
    <w:rPr>
      <w:rFonts w:ascii="Cambria" w:eastAsia="黑体" w:hAnsi="Cambria" w:cs="Times New Roman"/>
      <w:b/>
      <w:bCs/>
      <w:sz w:val="28"/>
      <w:szCs w:val="32"/>
    </w:rPr>
  </w:style>
  <w:style w:type="paragraph" w:customStyle="1" w:styleId="11">
    <w:name w:val="列出段落1"/>
    <w:basedOn w:val="a"/>
    <w:uiPriority w:val="34"/>
    <w:qFormat/>
    <w:pPr>
      <w:ind w:firstLineChars="200" w:firstLine="420"/>
    </w:pPr>
  </w:style>
  <w:style w:type="character" w:customStyle="1" w:styleId="Char0">
    <w:name w:val="批注文字 Char"/>
    <w:basedOn w:val="a0"/>
    <w:link w:val="a4"/>
    <w:uiPriority w:val="99"/>
    <w:semiHidden/>
    <w:qFormat/>
  </w:style>
  <w:style w:type="character" w:customStyle="1" w:styleId="Char">
    <w:name w:val="批注主题 Char"/>
    <w:basedOn w:val="Char0"/>
    <w:link w:val="a3"/>
    <w:uiPriority w:val="99"/>
    <w:semiHidden/>
    <w:qFormat/>
    <w:rPr>
      <w:b/>
      <w:bCs/>
    </w:rPr>
  </w:style>
  <w:style w:type="paragraph" w:customStyle="1" w:styleId="12">
    <w:name w:val="修订1"/>
    <w:hidden/>
    <w:uiPriority w:val="99"/>
    <w:semiHidden/>
    <w:qFormat/>
    <w:rPr>
      <w:rFonts w:asciiTheme="minorHAnsi" w:eastAsiaTheme="minorEastAsia" w:hAnsiTheme="minorHAnsi" w:cstheme="minorBidi"/>
      <w:kern w:val="2"/>
      <w:sz w:val="21"/>
      <w:szCs w:val="22"/>
    </w:rPr>
  </w:style>
  <w:style w:type="character" w:customStyle="1" w:styleId="Char1">
    <w:name w:val="批注框文本 Char"/>
    <w:basedOn w:val="a0"/>
    <w:link w:val="a5"/>
    <w:uiPriority w:val="99"/>
    <w:semiHidden/>
    <w:qFormat/>
    <w:rPr>
      <w:sz w:val="18"/>
      <w:szCs w:val="18"/>
    </w:rPr>
  </w:style>
  <w:style w:type="character" w:customStyle="1" w:styleId="3Char">
    <w:name w:val="标题 3 Char"/>
    <w:basedOn w:val="a0"/>
    <w:link w:val="3"/>
    <w:uiPriority w:val="9"/>
    <w:semiHidden/>
    <w:qFormat/>
    <w:rPr>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Title" w:semiHidden="0" w:uiPriority="0" w:unhideWhenUsed="0" w:qFormat="1"/>
    <w:lsdException w:name="Default Paragraph Font" w:semiHidden="0" w:uiPriority="1" w:qFormat="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Web)" w:semiHidden="0" w:qFormat="1"/>
    <w:lsdException w:name="HTML Preformatted" w:semiHidden="0" w:qFormat="1"/>
    <w:lsdException w:name="Normal Table" w:semiHidden="0" w:qFormat="1"/>
    <w:lsdException w:name="annotation subject" w:semiHidden="0" w:qFormat="1"/>
    <w:lsdException w:name="Balloon Text" w:semiHidden="0" w:qFormat="1"/>
    <w:lsdException w:name="Table Grid" w:uiPriority="3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rPr>
  </w:style>
  <w:style w:type="paragraph" w:styleId="a4">
    <w:name w:val="annotation text"/>
    <w:basedOn w:val="a"/>
    <w:link w:val="Char0"/>
    <w:uiPriority w:val="99"/>
    <w:unhideWhenUsed/>
    <w:qFormat/>
    <w:pPr>
      <w:jc w:val="left"/>
    </w:pPr>
  </w:style>
  <w:style w:type="paragraph" w:styleId="a5">
    <w:name w:val="Balloon Text"/>
    <w:basedOn w:val="a"/>
    <w:link w:val="Char1"/>
    <w:uiPriority w:val="99"/>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tabs>
        <w:tab w:val="right" w:leader="dot" w:pos="8296"/>
      </w:tabs>
    </w:pPr>
    <w:rPr>
      <w:rFonts w:ascii="仿宋_GB2312" w:eastAsia="仿宋_GB2312"/>
      <w:color w:val="000000" w:themeColor="text1"/>
      <w:sz w:val="28"/>
      <w:szCs w:val="28"/>
    </w:rPr>
  </w:style>
  <w:style w:type="paragraph" w:styleId="HTML">
    <w:name w:val="HTML Preformatted"/>
    <w:basedOn w:val="a"/>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a8">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4"/>
    <w:qFormat/>
    <w:pPr>
      <w:spacing w:before="240" w:after="60"/>
      <w:jc w:val="center"/>
      <w:outlineLvl w:val="0"/>
    </w:pPr>
    <w:rPr>
      <w:rFonts w:ascii="Cambria" w:eastAsia="黑体" w:hAnsi="Cambria" w:cs="Times New Roman"/>
      <w:b/>
      <w:bCs/>
      <w:sz w:val="28"/>
      <w:szCs w:val="32"/>
    </w:rPr>
  </w:style>
  <w:style w:type="character" w:styleId="aa">
    <w:name w:val="Strong"/>
    <w:basedOn w:val="a0"/>
    <w:uiPriority w:val="22"/>
    <w:qFormat/>
    <w:rPr>
      <w:b/>
      <w:bCs/>
    </w:rPr>
  </w:style>
  <w:style w:type="character" w:styleId="ab">
    <w:name w:val="FollowedHyperlink"/>
    <w:basedOn w:val="a0"/>
    <w:uiPriority w:val="99"/>
    <w:unhideWhenUsed/>
    <w:qFormat/>
    <w:rPr>
      <w:color w:val="444444"/>
      <w:sz w:val="18"/>
      <w:szCs w:val="18"/>
      <w:u w:val="none"/>
    </w:rPr>
  </w:style>
  <w:style w:type="character" w:styleId="ac">
    <w:name w:val="Hyperlink"/>
    <w:basedOn w:val="a0"/>
    <w:uiPriority w:val="99"/>
    <w:unhideWhenUsed/>
    <w:qFormat/>
    <w:rPr>
      <w:color w:val="0563C1" w:themeColor="hyperlink"/>
      <w:u w:val="single"/>
    </w:rPr>
  </w:style>
  <w:style w:type="character" w:styleId="ad">
    <w:name w:val="annotation reference"/>
    <w:basedOn w:val="a0"/>
    <w:uiPriority w:val="99"/>
    <w:unhideWhenUsed/>
    <w:qFormat/>
    <w:rPr>
      <w:sz w:val="21"/>
      <w:szCs w:val="21"/>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1Char">
    <w:name w:val="标题 1 Char"/>
    <w:basedOn w:val="a0"/>
    <w:link w:val="1"/>
    <w:uiPriority w:val="9"/>
    <w:qFormat/>
    <w:rPr>
      <w:b/>
      <w:bCs/>
      <w:kern w:val="44"/>
      <w:sz w:val="44"/>
      <w:szCs w:val="44"/>
    </w:rPr>
  </w:style>
  <w:style w:type="paragraph" w:customStyle="1" w:styleId="TOC1">
    <w:name w:val="TOC 标题1"/>
    <w:basedOn w:val="1"/>
    <w:next w:val="a"/>
    <w:uiPriority w:val="39"/>
    <w:unhideWhenUsed/>
    <w:qFormat/>
    <w:pPr>
      <w:outlineLvl w:val="9"/>
    </w:pPr>
    <w:rPr>
      <w:rFonts w:ascii="Calibri" w:eastAsia="宋体" w:hAnsi="Calibri" w:cs="Times New Roman"/>
    </w:rPr>
  </w:style>
  <w:style w:type="character" w:customStyle="1" w:styleId="Char4">
    <w:name w:val="标题 Char"/>
    <w:basedOn w:val="a0"/>
    <w:link w:val="a9"/>
    <w:qFormat/>
    <w:rPr>
      <w:rFonts w:ascii="Cambria" w:eastAsia="黑体" w:hAnsi="Cambria" w:cs="Times New Roman"/>
      <w:b/>
      <w:bCs/>
      <w:sz w:val="28"/>
      <w:szCs w:val="32"/>
    </w:rPr>
  </w:style>
  <w:style w:type="paragraph" w:customStyle="1" w:styleId="11">
    <w:name w:val="列出段落1"/>
    <w:basedOn w:val="a"/>
    <w:uiPriority w:val="34"/>
    <w:qFormat/>
    <w:pPr>
      <w:ind w:firstLineChars="200" w:firstLine="420"/>
    </w:pPr>
  </w:style>
  <w:style w:type="character" w:customStyle="1" w:styleId="Char0">
    <w:name w:val="批注文字 Char"/>
    <w:basedOn w:val="a0"/>
    <w:link w:val="a4"/>
    <w:uiPriority w:val="99"/>
    <w:semiHidden/>
    <w:qFormat/>
  </w:style>
  <w:style w:type="character" w:customStyle="1" w:styleId="Char">
    <w:name w:val="批注主题 Char"/>
    <w:basedOn w:val="Char0"/>
    <w:link w:val="a3"/>
    <w:uiPriority w:val="99"/>
    <w:semiHidden/>
    <w:qFormat/>
    <w:rPr>
      <w:b/>
      <w:bCs/>
    </w:rPr>
  </w:style>
  <w:style w:type="paragraph" w:customStyle="1" w:styleId="12">
    <w:name w:val="修订1"/>
    <w:hidden/>
    <w:uiPriority w:val="99"/>
    <w:semiHidden/>
    <w:qFormat/>
    <w:rPr>
      <w:rFonts w:asciiTheme="minorHAnsi" w:eastAsiaTheme="minorEastAsia" w:hAnsiTheme="minorHAnsi" w:cstheme="minorBidi"/>
      <w:kern w:val="2"/>
      <w:sz w:val="21"/>
      <w:szCs w:val="22"/>
    </w:rPr>
  </w:style>
  <w:style w:type="character" w:customStyle="1" w:styleId="Char1">
    <w:name w:val="批注框文本 Char"/>
    <w:basedOn w:val="a0"/>
    <w:link w:val="a5"/>
    <w:uiPriority w:val="99"/>
    <w:semiHidden/>
    <w:qFormat/>
    <w:rPr>
      <w:sz w:val="18"/>
      <w:szCs w:val="18"/>
    </w:rPr>
  </w:style>
  <w:style w:type="character" w:customStyle="1" w:styleId="3Char">
    <w:name w:val="标题 3 Char"/>
    <w:basedOn w:val="a0"/>
    <w:link w:val="3"/>
    <w:uiPriority w:val="9"/>
    <w:semiHidden/>
    <w:qFormat/>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6F0AAA-FFB0-4B64-9491-81F157061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728</Words>
  <Characters>4151</Characters>
  <Application>Microsoft Office Word</Application>
  <DocSecurity>0</DocSecurity>
  <Lines>34</Lines>
  <Paragraphs>9</Paragraphs>
  <ScaleCrop>false</ScaleCrop>
  <Company>MS</Company>
  <LinksUpToDate>false</LinksUpToDate>
  <CharactersWithSpaces>4870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 Wanying</dc:creator>
  <cp:lastModifiedBy>liu</cp:lastModifiedBy>
  <cp:revision>11</cp:revision>
  <dcterms:created xsi:type="dcterms:W3CDTF">2016-04-13T03:20:00Z</dcterms:created>
  <dcterms:modified xsi:type="dcterms:W3CDTF">2016-08-26T02:35:00Z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2052-10.1.0.5777</vt:lpwstr>
  </property>
</Properties>
</file>