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486F" w:rsidRDefault="0051177E">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B0486F" w:rsidRDefault="0051177E">
      <w:pPr>
        <w:spacing w:line="360" w:lineRule="auto"/>
        <w:jc w:val="center"/>
        <w:rPr>
          <w:rFonts w:ascii="黑体" w:eastAsia="黑体" w:hAnsi="宋体"/>
          <w:b/>
          <w:sz w:val="32"/>
          <w:szCs w:val="32"/>
        </w:rPr>
      </w:pPr>
      <w:r>
        <w:rPr>
          <w:rFonts w:ascii="黑体" w:eastAsia="黑体" w:hAnsi="宋体" w:hint="eastAsia"/>
          <w:b/>
          <w:sz w:val="32"/>
          <w:szCs w:val="32"/>
        </w:rPr>
        <w:t>NO.13</w:t>
      </w:r>
    </w:p>
    <w:p w:rsidR="00B0486F" w:rsidRDefault="00005C8A">
      <w:pPr>
        <w:pStyle w:val="TOC1"/>
        <w:spacing w:after="120"/>
        <w:jc w:val="center"/>
        <w:rPr>
          <w:rFonts w:ascii="黑体" w:eastAsia="黑体" w:hAnsi="宋体"/>
          <w:b w:val="0"/>
          <w:sz w:val="32"/>
          <w:szCs w:val="32"/>
        </w:rPr>
      </w:pPr>
      <w:r>
        <w:rPr>
          <w:rFonts w:ascii="黑体" w:eastAsia="黑体" w:hAnsi="宋体"/>
          <w:b w:val="0"/>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17144</wp:posOffset>
                </wp:positionV>
                <wp:extent cx="5400675" cy="0"/>
                <wp:effectExtent l="19050" t="1905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" strokeweight="2.25pt">
                <v:stroke dashstyle="1 1" endcap="round"/>
              </v:shape>
            </w:pict>
          </mc:Fallback>
        </mc:AlternateContent>
      </w:r>
      <w:r w:rsidR="0051177E">
        <w:rPr>
          <w:rFonts w:ascii="黑体" w:eastAsia="黑体" w:hAnsi="宋体"/>
          <w:b w:val="0"/>
          <w:sz w:val="32"/>
          <w:szCs w:val="32"/>
        </w:rPr>
        <w:t>目录</w:t>
      </w:r>
    </w:p>
    <w:p w:rsidR="00B0486F" w:rsidRDefault="0051177E">
      <w:pPr>
        <w:pStyle w:val="11"/>
        <w:numPr>
          <w:ilvl w:val="0"/>
          <w:numId w:val="1"/>
        </w:numPr>
        <w:ind w:firstLineChars="0"/>
        <w:rPr>
          <w:b/>
          <w:sz w:val="28"/>
          <w:szCs w:val="28"/>
        </w:rPr>
      </w:pPr>
      <w:bookmarkStart w:id="0" w:name="OLE_LINK7"/>
      <w:r>
        <w:rPr>
          <w:rFonts w:hint="eastAsia"/>
          <w:b/>
          <w:sz w:val="28"/>
          <w:szCs w:val="28"/>
        </w:rPr>
        <w:t>国际科技合作动态</w:t>
      </w:r>
    </w:p>
    <w:bookmarkEnd w:id="0" w:displacedByCustomXml="next"/>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B0486F" w:rsidRPr="00455367" w:rsidRDefault="00B0486F">
          <w:pPr>
            <w:pStyle w:val="10"/>
            <w:tabs>
              <w:tab w:val="clear" w:pos="8296"/>
              <w:tab w:val="right" w:leader="dot" w:pos="8306"/>
            </w:tabs>
            <w:rPr>
              <w:rFonts w:hAnsi="Times New Roman" w:cs="Times New Roman"/>
              <w:color w:val="auto"/>
            </w:rPr>
          </w:pPr>
          <w:r>
            <w:rPr>
              <w:rFonts w:hAnsi="Times New Roman" w:cs="Times New Roman" w:hint="eastAsia"/>
              <w:color w:val="auto"/>
            </w:rPr>
            <w:fldChar w:fldCharType="begin"/>
          </w:r>
          <w:r w:rsidR="0051177E">
            <w:rPr>
              <w:rFonts w:hAnsi="Times New Roman" w:cs="Times New Roman" w:hint="eastAsia"/>
              <w:color w:val="auto"/>
            </w:rPr>
            <w:instrText xml:space="preserve"> TOC \o "1-3" \n \h \z \u </w:instrText>
          </w:r>
          <w:r>
            <w:rPr>
              <w:rFonts w:hAnsi="Times New Roman" w:cs="Times New Roman" w:hint="eastAsia"/>
              <w:color w:val="auto"/>
            </w:rPr>
            <w:fldChar w:fldCharType="separate"/>
          </w:r>
          <w:hyperlink w:anchor="_Toc26068" w:history="1">
            <w:r w:rsidR="0051177E">
              <w:rPr>
                <w:rFonts w:hint="eastAsia"/>
              </w:rPr>
              <w:t>中加两国加强科技合作交流</w:t>
            </w:r>
          </w:hyperlink>
        </w:p>
        <w:p w:rsidR="00B0486F" w:rsidRDefault="00CC2C37">
          <w:pPr>
            <w:pStyle w:val="10"/>
            <w:tabs>
              <w:tab w:val="clear" w:pos="8296"/>
              <w:tab w:val="right" w:leader="dot" w:pos="8306"/>
            </w:tabs>
          </w:pPr>
          <w:hyperlink w:anchor="_Toc16967" w:history="1">
            <w:r w:rsidR="0051177E">
              <w:rPr>
                <w:rFonts w:hint="eastAsia"/>
              </w:rPr>
              <w:t>中俄正式建立创新对话机制</w:t>
            </w:r>
          </w:hyperlink>
        </w:p>
        <w:p w:rsidR="00B0486F" w:rsidRDefault="00CC2C37">
          <w:pPr>
            <w:pStyle w:val="10"/>
            <w:tabs>
              <w:tab w:val="clear" w:pos="8296"/>
              <w:tab w:val="right" w:leader="dot" w:pos="8306"/>
            </w:tabs>
          </w:pPr>
          <w:hyperlink w:anchor="_Toc23255" w:history="1">
            <w:r w:rsidR="0051177E">
              <w:rPr>
                <w:rFonts w:hint="eastAsia"/>
              </w:rPr>
              <w:t>中国-白俄罗斯继续推动两国地区级科技合作</w:t>
            </w:r>
          </w:hyperlink>
        </w:p>
        <w:p w:rsidR="00B0486F" w:rsidRDefault="00CC2C37">
          <w:pPr>
            <w:pStyle w:val="10"/>
            <w:tabs>
              <w:tab w:val="clear" w:pos="8296"/>
              <w:tab w:val="right" w:leader="dot" w:pos="8306"/>
            </w:tabs>
            <w:rPr>
              <w:rFonts w:hAnsi="Times New Roman" w:cs="Times New Roman"/>
              <w:color w:val="auto"/>
            </w:rPr>
          </w:pPr>
          <w:hyperlink w:anchor="_Toc14810" w:history="1">
            <w:r w:rsidR="0051177E">
              <w:rPr>
                <w:rFonts w:hint="eastAsia"/>
              </w:rPr>
              <w:t>中国-乌克兰进一步深化政府间科技创新合作</w:t>
            </w:r>
          </w:hyperlink>
        </w:p>
        <w:p w:rsidR="00B0486F" w:rsidRDefault="0051177E">
          <w:pPr>
            <w:pStyle w:val="11"/>
            <w:numPr>
              <w:ilvl w:val="0"/>
              <w:numId w:val="1"/>
            </w:numPr>
            <w:ind w:firstLineChars="0"/>
            <w:rPr>
              <w:b/>
              <w:sz w:val="28"/>
              <w:szCs w:val="28"/>
            </w:rPr>
          </w:pPr>
          <w:r>
            <w:rPr>
              <w:rFonts w:hint="eastAsia"/>
              <w:b/>
              <w:sz w:val="28"/>
              <w:szCs w:val="28"/>
            </w:rPr>
            <w:t>创新驱动发展，科技引领未来</w:t>
          </w:r>
        </w:p>
        <w:p w:rsidR="00B0486F" w:rsidRDefault="00CC2C37">
          <w:pPr>
            <w:pStyle w:val="10"/>
            <w:tabs>
              <w:tab w:val="clear" w:pos="8296"/>
              <w:tab w:val="right" w:leader="dot" w:pos="8306"/>
            </w:tabs>
          </w:pPr>
          <w:hyperlink w:anchor="_Toc19306" w:history="1">
            <w:r w:rsidR="0051177E">
              <w:rPr>
                <w:rFonts w:hint="eastAsia"/>
              </w:rPr>
              <w:t>2016年全国科技创新大会在北京召开</w:t>
            </w:r>
          </w:hyperlink>
        </w:p>
        <w:p w:rsidR="00B0486F" w:rsidRDefault="00CC2C37">
          <w:pPr>
            <w:pStyle w:val="10"/>
            <w:tabs>
              <w:tab w:val="clear" w:pos="8296"/>
              <w:tab w:val="right" w:leader="dot" w:pos="8306"/>
            </w:tabs>
          </w:pPr>
          <w:hyperlink w:anchor="_Toc20704" w:history="1">
            <w:r w:rsidR="0051177E">
              <w:rPr>
                <w:rFonts w:hint="eastAsia"/>
              </w:rPr>
              <w:t>“十二五”科技创新成就展</w:t>
            </w:r>
          </w:hyperlink>
        </w:p>
        <w:p w:rsidR="00B0486F" w:rsidRDefault="00CC2C37">
          <w:pPr>
            <w:pStyle w:val="10"/>
            <w:tabs>
              <w:tab w:val="clear" w:pos="8296"/>
              <w:tab w:val="right" w:leader="dot" w:pos="8306"/>
            </w:tabs>
          </w:pPr>
          <w:hyperlink w:anchor="_Toc60" w:history="1">
            <w:r w:rsidR="0051177E">
              <w:rPr>
                <w:rFonts w:hint="eastAsia"/>
              </w:rPr>
              <w:t>形成充满活力的科技管理和运行机制</w:t>
            </w:r>
          </w:hyperlink>
        </w:p>
        <w:p w:rsidR="00B0486F" w:rsidRDefault="00B0486F">
          <w:pPr>
            <w:pStyle w:val="10"/>
            <w:tabs>
              <w:tab w:val="clear" w:pos="8296"/>
              <w:tab w:val="right" w:leader="dot" w:pos="8306"/>
            </w:tabs>
          </w:pPr>
          <w:r>
            <w:rPr>
              <w:rFonts w:hAnsi="Times New Roman" w:cs="Times New Roman" w:hint="eastAsia"/>
              <w:color w:val="auto"/>
            </w:rPr>
            <w:fldChar w:fldCharType="end"/>
          </w:r>
        </w:p>
      </w:sdtContent>
    </w:sdt>
    <w:p w:rsidR="00B0486F" w:rsidRDefault="00005C8A">
      <w:r>
        <w:rPr>
          <w:rFonts w:ascii="黑体" w:eastAsia="黑体" w:hAnsi="宋体"/>
          <w:b/>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-38100</wp:posOffset>
                </wp:positionH>
                <wp:positionV relativeFrom="paragraph">
                  <wp:posOffset>17144</wp:posOffset>
                </wp:positionV>
                <wp:extent cx="5400675" cy="0"/>
                <wp:effectExtent l="19050" t="1905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3pt;margin-top:1.35pt;width:42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" strokeweight="2.25pt">
                <v:stroke dashstyle="1 1" endcap="round"/>
              </v:shape>
            </w:pict>
          </mc:Fallback>
        </mc:AlternateContent>
      </w:r>
    </w:p>
    <w:p w:rsidR="00B0486F" w:rsidRDefault="0051177E">
      <w:pPr>
        <w:pStyle w:val="11"/>
        <w:numPr>
          <w:ilvl w:val="0"/>
          <w:numId w:val="1"/>
        </w:numPr>
        <w:ind w:firstLineChars="0"/>
        <w:rPr>
          <w:b/>
          <w:sz w:val="28"/>
          <w:szCs w:val="28"/>
        </w:rPr>
      </w:pPr>
      <w:r>
        <w:rPr>
          <w:rFonts w:hint="eastAsia"/>
          <w:b/>
          <w:sz w:val="28"/>
          <w:szCs w:val="28"/>
        </w:rPr>
        <w:t>国际科技合作动态</w:t>
      </w:r>
    </w:p>
    <w:p w:rsidR="00B0486F" w:rsidRDefault="0051177E">
      <w:pPr>
        <w:pStyle w:val="a9"/>
      </w:pPr>
      <w:bookmarkStart w:id="1" w:name="_Toc26068"/>
      <w:r>
        <w:rPr>
          <w:rFonts w:hint="eastAsia"/>
        </w:rPr>
        <w:t>中加两国加强科技合作交流</w:t>
      </w:r>
      <w:bookmarkEnd w:id="1"/>
    </w:p>
    <w:p w:rsidR="00B0486F" w:rsidRDefault="0051177E">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2016年6月28日，科技部党组书记、副部长王志刚在部内会见了加拿大创新、科学与经济发展部部长纳夫迪普·贝恩斯（</w:t>
      </w:r>
      <w:proofErr w:type="spellStart"/>
      <w:r>
        <w:rPr>
          <w:rFonts w:ascii="宋体" w:eastAsia="宋体" w:hAnsi="宋体" w:cs="宋体" w:hint="eastAsia"/>
          <w:color w:val="000000"/>
          <w:szCs w:val="21"/>
          <w:shd w:val="clear" w:color="auto" w:fill="FFFFFF"/>
        </w:rPr>
        <w:t>Navdeep</w:t>
      </w:r>
      <w:proofErr w:type="spellEnd"/>
      <w:r>
        <w:rPr>
          <w:rFonts w:ascii="宋体" w:eastAsia="宋体" w:hAnsi="宋体" w:cs="宋体" w:hint="eastAsia"/>
          <w:color w:val="000000"/>
          <w:szCs w:val="21"/>
          <w:shd w:val="clear" w:color="auto" w:fill="FFFFFF"/>
        </w:rPr>
        <w:t xml:space="preserve"> </w:t>
      </w:r>
      <w:proofErr w:type="spellStart"/>
      <w:r>
        <w:rPr>
          <w:rFonts w:ascii="宋体" w:eastAsia="宋体" w:hAnsi="宋体" w:cs="宋体" w:hint="eastAsia"/>
          <w:color w:val="000000"/>
          <w:szCs w:val="21"/>
          <w:shd w:val="clear" w:color="auto" w:fill="FFFFFF"/>
        </w:rPr>
        <w:t>Bains</w:t>
      </w:r>
      <w:proofErr w:type="spellEnd"/>
      <w:r>
        <w:rPr>
          <w:rFonts w:ascii="宋体" w:eastAsia="宋体" w:hAnsi="宋体" w:cs="宋体" w:hint="eastAsia"/>
          <w:color w:val="000000"/>
          <w:szCs w:val="21"/>
          <w:shd w:val="clear" w:color="auto" w:fill="FFFFFF"/>
        </w:rPr>
        <w:t xml:space="preserve">）和加拿大驻华大使赵朴（Guy Saint-Jacques）一行。 </w:t>
      </w:r>
    </w:p>
    <w:p w:rsidR="00B0486F" w:rsidRDefault="0051177E">
      <w:pPr>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王志刚书记介绍了全国科技创新大会、《国家创新驱动发展战略纲要》等科技工作，指出中国政府把科技创新摆在更加重要的位置。他赞赏加政府对科技创新的高度重视和推动科技创新的具体举措，积极评价中加双方在科技合作联委会基础上建立的良好合作关系，表示愿同加方共同推动联委会成果的后续落实，进一步加强双方在科技创新政策、清洁技术和科技人文交流等方面的沟通与合作，为双边关系和人民福祉</w:t>
      </w:r>
      <w:proofErr w:type="gramStart"/>
      <w:r>
        <w:rPr>
          <w:rFonts w:ascii="宋体" w:eastAsia="宋体" w:hAnsi="宋体" w:cs="宋体" w:hint="eastAsia"/>
          <w:color w:val="000000"/>
          <w:szCs w:val="21"/>
          <w:shd w:val="clear" w:color="auto" w:fill="FFFFFF"/>
        </w:rPr>
        <w:t>作出</w:t>
      </w:r>
      <w:proofErr w:type="gramEnd"/>
      <w:r>
        <w:rPr>
          <w:rFonts w:ascii="宋体" w:eastAsia="宋体" w:hAnsi="宋体" w:cs="宋体" w:hint="eastAsia"/>
          <w:color w:val="000000"/>
          <w:szCs w:val="21"/>
          <w:shd w:val="clear" w:color="auto" w:fill="FFFFFF"/>
        </w:rPr>
        <w:t xml:space="preserve">应有贡献。 </w:t>
      </w:r>
    </w:p>
    <w:p w:rsidR="00B0486F" w:rsidRDefault="0051177E">
      <w:pPr>
        <w:ind w:firstLine="420"/>
        <w:rPr>
          <w:rStyle w:val="aa"/>
          <w:b w:val="0"/>
        </w:rPr>
      </w:pPr>
      <w:r>
        <w:rPr>
          <w:rFonts w:ascii="宋体" w:eastAsia="宋体" w:hAnsi="宋体" w:cs="宋体" w:hint="eastAsia"/>
          <w:color w:val="000000"/>
          <w:szCs w:val="21"/>
          <w:shd w:val="clear" w:color="auto" w:fill="FFFFFF"/>
        </w:rPr>
        <w:t>贝恩斯部长赞赏中方在科技创新方面取得的进展。他介绍了加拿大创新议程和鼓励科技创新的具体举措，表示愿同中方加强创新政策对话、科研合作和人文交流，希望吸引双方学</w:t>
      </w:r>
      <w:r>
        <w:rPr>
          <w:rFonts w:ascii="宋体" w:eastAsia="宋体" w:hAnsi="宋体" w:cs="宋体" w:hint="eastAsia"/>
          <w:color w:val="000000"/>
          <w:szCs w:val="21"/>
          <w:shd w:val="clear" w:color="auto" w:fill="FFFFFF"/>
        </w:rPr>
        <w:lastRenderedPageBreak/>
        <w:t xml:space="preserve">术界、产业界和民众的共同参与，营造鼓励和尊重创新的社会氛围，切实推动科技进步，造福人民。 </w:t>
      </w:r>
    </w:p>
    <w:p w:rsidR="00B0486F" w:rsidRDefault="0051177E">
      <w:pPr>
        <w:ind w:firstLine="420"/>
        <w:jc w:val="right"/>
        <w:rPr>
          <w:rStyle w:val="aa"/>
          <w:b w:val="0"/>
        </w:rPr>
      </w:pPr>
      <w:bookmarkStart w:id="2" w:name="OLE_LINK2"/>
      <w:r>
        <w:rPr>
          <w:rStyle w:val="aa"/>
          <w:rFonts w:hint="eastAsia"/>
          <w:b w:val="0"/>
        </w:rPr>
        <w:t>（来源：中国国际科技合作网，</w:t>
      </w:r>
      <w:r>
        <w:rPr>
          <w:rStyle w:val="aa"/>
          <w:rFonts w:hint="eastAsia"/>
          <w:b w:val="0"/>
        </w:rPr>
        <w:t>2016</w:t>
      </w:r>
      <w:r>
        <w:rPr>
          <w:rStyle w:val="aa"/>
          <w:rFonts w:hint="eastAsia"/>
          <w:b w:val="0"/>
        </w:rPr>
        <w:t>年</w:t>
      </w:r>
      <w:r>
        <w:rPr>
          <w:rStyle w:val="aa"/>
          <w:rFonts w:hint="eastAsia"/>
          <w:b w:val="0"/>
        </w:rPr>
        <w:t>07</w:t>
      </w:r>
      <w:r>
        <w:rPr>
          <w:rStyle w:val="aa"/>
          <w:rFonts w:hint="eastAsia"/>
          <w:b w:val="0"/>
        </w:rPr>
        <w:t>月</w:t>
      </w:r>
      <w:r>
        <w:rPr>
          <w:rStyle w:val="aa"/>
          <w:rFonts w:hint="eastAsia"/>
          <w:b w:val="0"/>
        </w:rPr>
        <w:t>06</w:t>
      </w:r>
      <w:r>
        <w:rPr>
          <w:rStyle w:val="aa"/>
          <w:rFonts w:hint="eastAsia"/>
          <w:b w:val="0"/>
        </w:rPr>
        <w:t>日）</w:t>
      </w:r>
    </w:p>
    <w:p w:rsidR="00B0486F" w:rsidRDefault="0051177E">
      <w:pPr>
        <w:pStyle w:val="a9"/>
      </w:pPr>
      <w:bookmarkStart w:id="3" w:name="_Toc16967"/>
      <w:bookmarkEnd w:id="2"/>
      <w:r>
        <w:rPr>
          <w:rFonts w:hint="eastAsia"/>
        </w:rPr>
        <w:t>中俄正式建立创新对话机制</w:t>
      </w:r>
      <w:bookmarkEnd w:id="3"/>
    </w:p>
    <w:p w:rsidR="00B0486F" w:rsidRDefault="0051177E">
      <w:pPr>
        <w:pStyle w:val="a8"/>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2016年6月27日，《中华人民共和国科学技术部与俄罗斯联邦经济发展部关于在创新领域开展合作的谅解备忘录》在莫斯科签署。科技部副部长阴和</w:t>
      </w:r>
      <w:proofErr w:type="gramStart"/>
      <w:r>
        <w:rPr>
          <w:rFonts w:hint="eastAsia"/>
          <w:color w:val="000000"/>
          <w:kern w:val="2"/>
          <w:sz w:val="21"/>
          <w:szCs w:val="21"/>
          <w:shd w:val="clear" w:color="auto" w:fill="FFFFFF"/>
        </w:rPr>
        <w:t>俊与</w:t>
      </w:r>
      <w:proofErr w:type="gramEnd"/>
      <w:r>
        <w:rPr>
          <w:rFonts w:hint="eastAsia"/>
          <w:color w:val="000000"/>
          <w:kern w:val="2"/>
          <w:sz w:val="21"/>
          <w:szCs w:val="21"/>
          <w:shd w:val="clear" w:color="auto" w:fill="FFFFFF"/>
        </w:rPr>
        <w:t xml:space="preserve">俄罗斯经济发展部国务秘书、副部长福米乔夫分别代表双方签字。这标志着中俄创新对话机制正式建立。 </w:t>
      </w:r>
    </w:p>
    <w:p w:rsidR="00B0486F" w:rsidRDefault="0051177E">
      <w:pPr>
        <w:pStyle w:val="a8"/>
        <w:spacing w:before="0" w:beforeAutospacing="0" w:after="0" w:afterAutospacing="0" w:line="270" w:lineRule="atLeast"/>
        <w:rPr>
          <w:color w:val="000000"/>
          <w:kern w:val="2"/>
          <w:sz w:val="21"/>
          <w:szCs w:val="21"/>
          <w:shd w:val="clear" w:color="auto" w:fill="FFFFFF"/>
        </w:rPr>
      </w:pPr>
      <w:r>
        <w:rPr>
          <w:rFonts w:hint="eastAsia"/>
          <w:color w:val="000000"/>
          <w:kern w:val="2"/>
          <w:sz w:val="21"/>
          <w:szCs w:val="21"/>
          <w:shd w:val="clear" w:color="auto" w:fill="FFFFFF"/>
        </w:rPr>
        <w:t>  “创新驱动发展”是中俄两国共同的战略选择，双方在创新领域互补性强，合作潜力巨大。根据该谅解备忘录，中俄双方将成立由中国科技部和俄罗斯经济发展部牵头，双方科技园区、技术平台、投资机构等代表参加的中俄创新合作协调委员会，旨在协调、指导中俄双方在创新领域的互利合作，加强双方在创新战略、创新趋势、国家创新体系建设、技术转移、大众创新创业等方面的对话，支持</w:t>
      </w:r>
      <w:proofErr w:type="gramStart"/>
      <w:r>
        <w:rPr>
          <w:rFonts w:hint="eastAsia"/>
          <w:color w:val="000000"/>
          <w:kern w:val="2"/>
          <w:sz w:val="21"/>
          <w:szCs w:val="21"/>
          <w:shd w:val="clear" w:color="auto" w:fill="FFFFFF"/>
        </w:rPr>
        <w:t>众创空间</w:t>
      </w:r>
      <w:proofErr w:type="gramEnd"/>
      <w:r>
        <w:rPr>
          <w:rFonts w:hint="eastAsia"/>
          <w:color w:val="000000"/>
          <w:kern w:val="2"/>
          <w:sz w:val="21"/>
          <w:szCs w:val="21"/>
          <w:shd w:val="clear" w:color="auto" w:fill="FFFFFF"/>
        </w:rPr>
        <w:t xml:space="preserve">等新型创业孵化器合作，鼓励支持中俄青年人创新创业，加强双方科技创新园区合作，推动建立中俄科技产业园区合作平台。根据相关工作计划，中俄创新合作协调委员会首届会议将于2017年举行。 </w:t>
      </w:r>
    </w:p>
    <w:p w:rsidR="00B0486F" w:rsidRDefault="0051177E">
      <w:pPr>
        <w:pStyle w:val="a8"/>
        <w:spacing w:line="270" w:lineRule="atLeast"/>
        <w:ind w:firstLine="840"/>
        <w:jc w:val="right"/>
        <w:rPr>
          <w:color w:val="000000"/>
          <w:kern w:val="2"/>
          <w:sz w:val="21"/>
          <w:szCs w:val="21"/>
          <w:shd w:val="clear" w:color="auto" w:fill="FFFFFF"/>
        </w:rPr>
      </w:pPr>
      <w:bookmarkStart w:id="4" w:name="OLE_LINK4"/>
      <w:r>
        <w:rPr>
          <w:rFonts w:hint="eastAsia"/>
          <w:color w:val="000000"/>
          <w:kern w:val="2"/>
          <w:sz w:val="21"/>
          <w:szCs w:val="21"/>
          <w:shd w:val="clear" w:color="auto" w:fill="FFFFFF"/>
        </w:rPr>
        <w:t>（来源：中国国际科技合作网，2016年07月08日）</w:t>
      </w:r>
    </w:p>
    <w:p w:rsidR="00B0486F" w:rsidRDefault="0051177E">
      <w:pPr>
        <w:pStyle w:val="a9"/>
      </w:pPr>
      <w:bookmarkStart w:id="5" w:name="_Toc23255"/>
      <w:bookmarkEnd w:id="4"/>
      <w:r>
        <w:rPr>
          <w:rFonts w:hint="eastAsia"/>
        </w:rPr>
        <w:t>中国</w:t>
      </w:r>
      <w:r>
        <w:rPr>
          <w:rFonts w:hint="eastAsia"/>
        </w:rPr>
        <w:t>-</w:t>
      </w:r>
      <w:r>
        <w:rPr>
          <w:rFonts w:hint="eastAsia"/>
        </w:rPr>
        <w:t>白俄罗斯继续推动两国地区级科技合作</w:t>
      </w:r>
      <w:bookmarkEnd w:id="5"/>
    </w:p>
    <w:p w:rsidR="00B0486F" w:rsidRDefault="0051177E">
      <w:pPr>
        <w:pStyle w:val="a8"/>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2016年6月24日，中国—白俄罗斯政府间合作委员会科技合作分委会第一次会议在白俄罗斯首都明斯克举行。分委会中方主席、科技部副部长阴和</w:t>
      </w:r>
      <w:proofErr w:type="gramStart"/>
      <w:r>
        <w:rPr>
          <w:rFonts w:hint="eastAsia"/>
          <w:color w:val="000000"/>
          <w:kern w:val="2"/>
          <w:sz w:val="21"/>
          <w:szCs w:val="21"/>
          <w:shd w:val="clear" w:color="auto" w:fill="FFFFFF"/>
        </w:rPr>
        <w:t>俊与</w:t>
      </w:r>
      <w:proofErr w:type="gramEnd"/>
      <w:r>
        <w:rPr>
          <w:rFonts w:hint="eastAsia"/>
          <w:color w:val="000000"/>
          <w:kern w:val="2"/>
          <w:sz w:val="21"/>
          <w:szCs w:val="21"/>
          <w:shd w:val="clear" w:color="auto" w:fill="FFFFFF"/>
        </w:rPr>
        <w:t xml:space="preserve">分委会白方主席、白俄罗斯共和国国家科学技术委员会主席亚历山大·舒米林共同主持会议。中国驻白俄罗斯大使崔启明出席会议。 </w:t>
      </w:r>
    </w:p>
    <w:p w:rsidR="00B0486F" w:rsidRDefault="0051177E">
      <w:pPr>
        <w:pStyle w:val="a8"/>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会上，双方互相通报了中白两国科技创新领域的国家政策，就进一步深化中白在科技创新领域的合作、联合资助中</w:t>
      </w:r>
      <w:proofErr w:type="gramStart"/>
      <w:r>
        <w:rPr>
          <w:rFonts w:hint="eastAsia"/>
          <w:color w:val="000000"/>
          <w:kern w:val="2"/>
          <w:sz w:val="21"/>
          <w:szCs w:val="21"/>
          <w:shd w:val="clear" w:color="auto" w:fill="FFFFFF"/>
        </w:rPr>
        <w:t>白科研</w:t>
      </w:r>
      <w:proofErr w:type="gramEnd"/>
      <w:r>
        <w:rPr>
          <w:rFonts w:hint="eastAsia"/>
          <w:color w:val="000000"/>
          <w:kern w:val="2"/>
          <w:sz w:val="21"/>
          <w:szCs w:val="21"/>
          <w:shd w:val="clear" w:color="auto" w:fill="FFFFFF"/>
        </w:rPr>
        <w:t>合作项目、利用中</w:t>
      </w:r>
      <w:proofErr w:type="gramStart"/>
      <w:r>
        <w:rPr>
          <w:rFonts w:hint="eastAsia"/>
          <w:color w:val="000000"/>
          <w:kern w:val="2"/>
          <w:sz w:val="21"/>
          <w:szCs w:val="21"/>
          <w:shd w:val="clear" w:color="auto" w:fill="FFFFFF"/>
        </w:rPr>
        <w:t>白科技</w:t>
      </w:r>
      <w:proofErr w:type="gramEnd"/>
      <w:r>
        <w:rPr>
          <w:rFonts w:hint="eastAsia"/>
          <w:color w:val="000000"/>
          <w:kern w:val="2"/>
          <w:sz w:val="21"/>
          <w:szCs w:val="21"/>
          <w:shd w:val="clear" w:color="auto" w:fill="FFFFFF"/>
        </w:rPr>
        <w:t>创新合作支撑中</w:t>
      </w:r>
      <w:proofErr w:type="gramStart"/>
      <w:r>
        <w:rPr>
          <w:rFonts w:hint="eastAsia"/>
          <w:color w:val="000000"/>
          <w:kern w:val="2"/>
          <w:sz w:val="21"/>
          <w:szCs w:val="21"/>
          <w:shd w:val="clear" w:color="auto" w:fill="FFFFFF"/>
        </w:rPr>
        <w:t>白工业</w:t>
      </w:r>
      <w:proofErr w:type="gramEnd"/>
      <w:r>
        <w:rPr>
          <w:rFonts w:hint="eastAsia"/>
          <w:color w:val="000000"/>
          <w:kern w:val="2"/>
          <w:sz w:val="21"/>
          <w:szCs w:val="21"/>
          <w:shd w:val="clear" w:color="auto" w:fill="FFFFFF"/>
        </w:rPr>
        <w:t>园发展等议题交换意见并达成共识。双方商定，将积极开展科技人文交流，联合资助中</w:t>
      </w:r>
      <w:proofErr w:type="gramStart"/>
      <w:r>
        <w:rPr>
          <w:rFonts w:hint="eastAsia"/>
          <w:color w:val="000000"/>
          <w:kern w:val="2"/>
          <w:sz w:val="21"/>
          <w:szCs w:val="21"/>
          <w:shd w:val="clear" w:color="auto" w:fill="FFFFFF"/>
        </w:rPr>
        <w:t>白科研</w:t>
      </w:r>
      <w:proofErr w:type="gramEnd"/>
      <w:r>
        <w:rPr>
          <w:rFonts w:hint="eastAsia"/>
          <w:color w:val="000000"/>
          <w:kern w:val="2"/>
          <w:sz w:val="21"/>
          <w:szCs w:val="21"/>
          <w:shd w:val="clear" w:color="auto" w:fill="FFFFFF"/>
        </w:rPr>
        <w:t>合作项目，在实施具体项目的基础上推动联合实验室、联合研发中心等科技合作平台的建设，组织两国科技园区开展对接，继续推动两国地区级科技合作的发展。双方还确定了未来两年中</w:t>
      </w:r>
      <w:proofErr w:type="gramStart"/>
      <w:r>
        <w:rPr>
          <w:rFonts w:hint="eastAsia"/>
          <w:color w:val="000000"/>
          <w:kern w:val="2"/>
          <w:sz w:val="21"/>
          <w:szCs w:val="21"/>
          <w:shd w:val="clear" w:color="auto" w:fill="FFFFFF"/>
        </w:rPr>
        <w:t>白科技</w:t>
      </w:r>
      <w:proofErr w:type="gramEnd"/>
      <w:r>
        <w:rPr>
          <w:rFonts w:hint="eastAsia"/>
          <w:color w:val="000000"/>
          <w:kern w:val="2"/>
          <w:sz w:val="21"/>
          <w:szCs w:val="21"/>
          <w:shd w:val="clear" w:color="auto" w:fill="FFFFFF"/>
        </w:rPr>
        <w:t xml:space="preserve">合作项目清单。根据双方达成的协议，中白政府间合作委员会科技合作分委会第二次会议将于2018年在中国举行。 </w:t>
      </w:r>
    </w:p>
    <w:p w:rsidR="00B0486F" w:rsidRDefault="0051177E">
      <w:pPr>
        <w:pStyle w:val="a8"/>
        <w:spacing w:before="0" w:beforeAutospacing="0" w:after="0" w:afterAutospacing="0" w:line="270" w:lineRule="atLeast"/>
        <w:ind w:firstLine="840"/>
        <w:jc w:val="right"/>
        <w:rPr>
          <w:color w:val="000000"/>
          <w:kern w:val="2"/>
          <w:sz w:val="21"/>
          <w:szCs w:val="21"/>
          <w:shd w:val="clear" w:color="auto" w:fill="FFFFFF"/>
        </w:rPr>
      </w:pPr>
      <w:bookmarkStart w:id="6" w:name="OLE_LINK5"/>
      <w:r>
        <w:rPr>
          <w:rFonts w:hint="eastAsia"/>
          <w:color w:val="000000"/>
          <w:kern w:val="2"/>
          <w:sz w:val="21"/>
          <w:szCs w:val="21"/>
          <w:shd w:val="clear" w:color="auto" w:fill="FFFFFF"/>
        </w:rPr>
        <w:t>（来源：中国国际科技合作网，2016年07月11日）</w:t>
      </w:r>
    </w:p>
    <w:p w:rsidR="00B0486F" w:rsidRDefault="0051177E">
      <w:pPr>
        <w:pStyle w:val="a9"/>
      </w:pPr>
      <w:bookmarkStart w:id="7" w:name="_Toc14810"/>
      <w:bookmarkEnd w:id="6"/>
      <w:r>
        <w:rPr>
          <w:rFonts w:hint="eastAsia"/>
        </w:rPr>
        <w:t>中国</w:t>
      </w:r>
      <w:r>
        <w:rPr>
          <w:rFonts w:hint="eastAsia"/>
        </w:rPr>
        <w:t>-</w:t>
      </w:r>
      <w:r>
        <w:rPr>
          <w:rFonts w:hint="eastAsia"/>
        </w:rPr>
        <w:t>乌克兰进一步深化政府间科技创新合作</w:t>
      </w:r>
      <w:bookmarkEnd w:id="7"/>
    </w:p>
    <w:p w:rsidR="00B0486F" w:rsidRDefault="0051177E">
      <w:pPr>
        <w:pStyle w:val="a8"/>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2016年6月23日，中国—乌克兰政府间合作委员会科技合作分委会第二次会议在乌克兰首都基辅举行。分委会中方主席、科技部副部长阴和</w:t>
      </w:r>
      <w:proofErr w:type="gramStart"/>
      <w:r>
        <w:rPr>
          <w:rFonts w:hint="eastAsia"/>
          <w:color w:val="000000"/>
          <w:kern w:val="2"/>
          <w:sz w:val="21"/>
          <w:szCs w:val="21"/>
          <w:shd w:val="clear" w:color="auto" w:fill="FFFFFF"/>
        </w:rPr>
        <w:t>俊与</w:t>
      </w:r>
      <w:proofErr w:type="gramEnd"/>
      <w:r>
        <w:rPr>
          <w:rFonts w:hint="eastAsia"/>
          <w:color w:val="000000"/>
          <w:kern w:val="2"/>
          <w:sz w:val="21"/>
          <w:szCs w:val="21"/>
          <w:shd w:val="clear" w:color="auto" w:fill="FFFFFF"/>
        </w:rPr>
        <w:t>分</w:t>
      </w:r>
      <w:proofErr w:type="gramStart"/>
      <w:r>
        <w:rPr>
          <w:rFonts w:hint="eastAsia"/>
          <w:color w:val="000000"/>
          <w:kern w:val="2"/>
          <w:sz w:val="21"/>
          <w:szCs w:val="21"/>
          <w:shd w:val="clear" w:color="auto" w:fill="FFFFFF"/>
        </w:rPr>
        <w:t>委会乌方</w:t>
      </w:r>
      <w:proofErr w:type="gramEnd"/>
      <w:r>
        <w:rPr>
          <w:rFonts w:hint="eastAsia"/>
          <w:color w:val="000000"/>
          <w:kern w:val="2"/>
          <w:sz w:val="21"/>
          <w:szCs w:val="21"/>
          <w:shd w:val="clear" w:color="auto" w:fill="FFFFFF"/>
        </w:rPr>
        <w:t xml:space="preserve">主席、乌克兰教育科学部副部长马克西姆·斯特里哈共同主持会议。中国驻乌克兰大使杜伟出席会议并致辞。 </w:t>
      </w:r>
    </w:p>
    <w:p w:rsidR="00B0486F" w:rsidRDefault="0051177E">
      <w:pPr>
        <w:pStyle w:val="a8"/>
        <w:spacing w:before="0" w:beforeAutospacing="0" w:after="0" w:afterAutospacing="0" w:line="270" w:lineRule="atLeast"/>
        <w:ind w:firstLine="420"/>
        <w:rPr>
          <w:color w:val="000000"/>
          <w:kern w:val="2"/>
          <w:sz w:val="21"/>
          <w:szCs w:val="21"/>
          <w:shd w:val="clear" w:color="auto" w:fill="FFFFFF"/>
        </w:rPr>
      </w:pPr>
      <w:r>
        <w:rPr>
          <w:rFonts w:hint="eastAsia"/>
          <w:color w:val="000000"/>
          <w:kern w:val="2"/>
          <w:sz w:val="21"/>
          <w:szCs w:val="21"/>
          <w:shd w:val="clear" w:color="auto" w:fill="FFFFFF"/>
        </w:rPr>
        <w:t>会上，双方互相通报了中乌两国科技政策和科技发展现状，就进一步深化中乌科技创新合作等议题交换意见并达成共识。双方商定，将继续推动中乌两国科技园区在技术转移转化等领域的互利合作；共同支持两国科研机构、高校、企业及其它创新机构在双方商定的科技优先发展领域开展联合研发；在“一带一路”建设框架下，围绕联合研发、科研设施共享、科研人员交流、信息交换等开展合作；通过联合举办科技活动等方式，进一步深化中乌在科技领域的人文交流。此外，双方还确定了2017—2018年中</w:t>
      </w:r>
      <w:proofErr w:type="gramStart"/>
      <w:r>
        <w:rPr>
          <w:rFonts w:hint="eastAsia"/>
          <w:color w:val="000000"/>
          <w:kern w:val="2"/>
          <w:sz w:val="21"/>
          <w:szCs w:val="21"/>
          <w:shd w:val="clear" w:color="auto" w:fill="FFFFFF"/>
        </w:rPr>
        <w:t>乌科技</w:t>
      </w:r>
      <w:proofErr w:type="gramEnd"/>
      <w:r>
        <w:rPr>
          <w:rFonts w:hint="eastAsia"/>
          <w:color w:val="000000"/>
          <w:kern w:val="2"/>
          <w:sz w:val="21"/>
          <w:szCs w:val="21"/>
          <w:shd w:val="clear" w:color="auto" w:fill="FFFFFF"/>
        </w:rPr>
        <w:t>合作项目清单。根据双方达成的协议，中乌政府间合作委员会科技合作分委会第三次会议将于2018年在中国举行</w:t>
      </w:r>
      <w:r w:rsidR="00A402FD">
        <w:rPr>
          <w:rFonts w:hint="eastAsia"/>
          <w:color w:val="000000"/>
          <w:kern w:val="2"/>
          <w:sz w:val="21"/>
          <w:szCs w:val="21"/>
          <w:shd w:val="clear" w:color="auto" w:fill="FFFFFF"/>
        </w:rPr>
        <w:t>。</w:t>
      </w:r>
    </w:p>
    <w:p w:rsidR="00B0486F" w:rsidRDefault="0051177E">
      <w:pPr>
        <w:pStyle w:val="a8"/>
        <w:spacing w:before="0" w:beforeAutospacing="0" w:after="0" w:afterAutospacing="0" w:line="270" w:lineRule="atLeast"/>
        <w:ind w:firstLine="840"/>
        <w:jc w:val="right"/>
        <w:rPr>
          <w:rFonts w:ascii="Cambria" w:eastAsia="黑体" w:hAnsi="Cambria" w:cs="Times New Roman"/>
          <w:b/>
          <w:bCs/>
          <w:kern w:val="2"/>
          <w:sz w:val="28"/>
          <w:szCs w:val="32"/>
        </w:rPr>
      </w:pPr>
      <w:r>
        <w:rPr>
          <w:rFonts w:hint="eastAsia"/>
          <w:color w:val="000000"/>
          <w:kern w:val="2"/>
          <w:sz w:val="21"/>
          <w:szCs w:val="21"/>
          <w:shd w:val="clear" w:color="auto" w:fill="FFFFFF"/>
        </w:rPr>
        <w:t>（来源：中国国际科技合作网，2016年07月14日）</w:t>
      </w:r>
    </w:p>
    <w:p w:rsidR="00B0486F" w:rsidRDefault="00B0486F">
      <w:pPr>
        <w:spacing w:line="360" w:lineRule="exact"/>
        <w:jc w:val="right"/>
        <w:rPr>
          <w:rStyle w:val="aa"/>
          <w:b w:val="0"/>
        </w:rPr>
      </w:pPr>
    </w:p>
    <w:p w:rsidR="00B0486F" w:rsidRDefault="0051177E">
      <w:pPr>
        <w:pStyle w:val="11"/>
        <w:numPr>
          <w:ilvl w:val="0"/>
          <w:numId w:val="1"/>
        </w:numPr>
        <w:ind w:firstLineChars="0"/>
        <w:rPr>
          <w:b/>
          <w:sz w:val="28"/>
          <w:szCs w:val="28"/>
        </w:rPr>
      </w:pPr>
      <w:bookmarkStart w:id="8" w:name="_GoBack"/>
      <w:bookmarkEnd w:id="8"/>
      <w:r>
        <w:rPr>
          <w:rFonts w:hint="eastAsia"/>
          <w:b/>
          <w:sz w:val="28"/>
          <w:szCs w:val="28"/>
        </w:rPr>
        <w:t>创新驱动发展，科技引领未来</w:t>
      </w:r>
    </w:p>
    <w:p w:rsidR="00B0486F" w:rsidRDefault="0051177E">
      <w:pPr>
        <w:pStyle w:val="a9"/>
      </w:pPr>
      <w:bookmarkStart w:id="9" w:name="_Toc30549"/>
      <w:bookmarkStart w:id="10" w:name="_Toc19306"/>
      <w:r>
        <w:rPr>
          <w:rFonts w:hint="eastAsia"/>
        </w:rPr>
        <w:t>2016</w:t>
      </w:r>
      <w:r>
        <w:rPr>
          <w:rFonts w:hint="eastAsia"/>
        </w:rPr>
        <w:t>年全国科技创新大会在北京召开</w:t>
      </w:r>
      <w:bookmarkEnd w:id="9"/>
      <w:bookmarkEnd w:id="10"/>
    </w:p>
    <w:p w:rsidR="00B0486F" w:rsidRDefault="0051177E">
      <w:pPr>
        <w:ind w:firstLine="420"/>
      </w:pPr>
      <w:r>
        <w:rPr>
          <w:rFonts w:hint="eastAsia"/>
        </w:rPr>
        <w:t xml:space="preserve"> 2016</w:t>
      </w:r>
      <w:r>
        <w:rPr>
          <w:rFonts w:hint="eastAsia"/>
        </w:rPr>
        <w:t>年</w:t>
      </w:r>
      <w:r>
        <w:rPr>
          <w:rFonts w:hint="eastAsia"/>
        </w:rPr>
        <w:t>5</w:t>
      </w:r>
      <w:r>
        <w:rPr>
          <w:rFonts w:hint="eastAsia"/>
        </w:rPr>
        <w:t>月</w:t>
      </w:r>
      <w:r>
        <w:rPr>
          <w:rFonts w:hint="eastAsia"/>
        </w:rPr>
        <w:t>30</w:t>
      </w:r>
      <w:r>
        <w:rPr>
          <w:rFonts w:hint="eastAsia"/>
        </w:rPr>
        <w:t>日全国科技创新大会、中国科学院第十八次院士大会和中国工程院第十三次院士大会、中国科学技术协会第九次全国代表大会上午在人民大会堂隆重召开。中共中央总书记、国家主席、中央军委主席习近平出席大会并发表重要讲话。他强调，面向世界科技前沿、面向经济主战场、面向国家重大需求，加快各领域科技创新。</w:t>
      </w:r>
    </w:p>
    <w:p w:rsidR="00B0486F" w:rsidRDefault="0051177E">
      <w:pPr>
        <w:ind w:firstLine="420"/>
      </w:pPr>
      <w:r>
        <w:rPr>
          <w:rFonts w:hint="eastAsia"/>
        </w:rPr>
        <w:t>习近平指出，我们要深入贯彻新发展理念，深入实施科教兴国战略和人才强国战略，深入实施创新驱动发展战略，统筹谋划，加强组织，优化我国科技事业发展总体布局。</w:t>
      </w:r>
    </w:p>
    <w:p w:rsidR="00B0486F" w:rsidRDefault="0051177E">
      <w:pPr>
        <w:ind w:firstLine="420"/>
      </w:pPr>
      <w:r>
        <w:rPr>
          <w:rFonts w:hint="eastAsia"/>
        </w:rPr>
        <w:t>习近平提出</w:t>
      </w:r>
      <w:r>
        <w:rPr>
          <w:rFonts w:hint="eastAsia"/>
        </w:rPr>
        <w:t>5</w:t>
      </w:r>
      <w:r>
        <w:rPr>
          <w:rFonts w:hint="eastAsia"/>
        </w:rPr>
        <w:t>点要求。一是夯实科技基础，在重要科技领域跻身世界领先行列。推动科技发展，必须准确判断科技突破方向。判断准了就能抓住先机。及时确立发展战略，坚定创新自信，提出更多原创理论，</w:t>
      </w:r>
      <w:proofErr w:type="gramStart"/>
      <w:r>
        <w:rPr>
          <w:rFonts w:hint="eastAsia"/>
        </w:rPr>
        <w:t>作出</w:t>
      </w:r>
      <w:proofErr w:type="gramEnd"/>
      <w:r>
        <w:rPr>
          <w:rFonts w:hint="eastAsia"/>
        </w:rPr>
        <w:t>更多原创发现，力争在重要科技领域实现跨越发展。</w:t>
      </w:r>
    </w:p>
    <w:p w:rsidR="00B0486F" w:rsidRDefault="0051177E">
      <w:pPr>
        <w:ind w:firstLine="420"/>
      </w:pPr>
      <w:r>
        <w:rPr>
          <w:rFonts w:hint="eastAsia"/>
        </w:rPr>
        <w:t>二是强化战略导向，破解创新发展科技难题。当前，国家对战略科技支撑的需求比以往任何时期都更加迫切。要围绕国家重大战略需求，着力攻破关键核心技术，抢占事关长远和全局的科技战略制高点。成为世界科技强国，成为世界主要科学中心和创新高地，必须拥有一批世界一流科研机构、研究型大学、创新型企业，能够持续涌现一批重大原创性科学成果。</w:t>
      </w:r>
    </w:p>
    <w:p w:rsidR="00B0486F" w:rsidRDefault="0051177E">
      <w:pPr>
        <w:ind w:firstLine="420"/>
      </w:pPr>
      <w:r>
        <w:rPr>
          <w:rFonts w:hint="eastAsia"/>
        </w:rPr>
        <w:t>三是加强科技供给，服务经济社会发展主战场。科学研究既要追求知识和真理，也要服务于经济社会发展和广大人民群众。推动我国经济社会持续健康发展，推进供给侧结构性改革，落实好“三去一降一补”任务，塑造更多依靠创新驱动、更多发挥先发优势的引领性发展，大幅增加公共科技供给，让人民享有更宜居的生活环境、更好的医疗卫生服务、更放心的食品药品。</w:t>
      </w:r>
    </w:p>
    <w:p w:rsidR="00B0486F" w:rsidRDefault="0051177E">
      <w:pPr>
        <w:ind w:firstLine="420"/>
      </w:pPr>
      <w:r>
        <w:rPr>
          <w:rFonts w:hint="eastAsia"/>
        </w:rPr>
        <w:t>四是深化改革创新，形成充满活力的科技管理和运行机制。科技创新、制度创新要协同发挥作用，两个轮子一起转。我们最大的优势是我国社会主义制度能够集中力量办大事，要形成社会主义市场经济条件下集中力量办大事的新机制。要以推动科技创新为核心，引领科技体制及其相关体制深刻变革。要制定和落实鼓励企业技术创新各项政策，加强对中小企业技术创新支持力度。优化科研院所和研究型大学科研布局，厚实学科基础，培育新兴交叉学科生长点。尊重科技创新的区域集聚规律，建设若干具有强大带动力的创新型城市和区域创新中心。</w:t>
      </w:r>
    </w:p>
    <w:p w:rsidR="00B0486F" w:rsidRDefault="0051177E">
      <w:pPr>
        <w:ind w:firstLine="420"/>
      </w:pPr>
      <w:r>
        <w:rPr>
          <w:rFonts w:hint="eastAsia"/>
        </w:rPr>
        <w:t>五是弘扬创新精神，培育符合创新发展要求的人才队伍。要建设世界科技强国，关键是要建设一支规模宏大、结构合理、素质优良的创新人才队伍。大兴识才</w:t>
      </w:r>
      <w:proofErr w:type="gramStart"/>
      <w:r>
        <w:rPr>
          <w:rFonts w:hint="eastAsia"/>
        </w:rPr>
        <w:t>爱才敬才用</w:t>
      </w:r>
      <w:proofErr w:type="gramEnd"/>
      <w:r>
        <w:rPr>
          <w:rFonts w:hint="eastAsia"/>
        </w:rPr>
        <w:t>才之风，在创新实践中发现人才、在创新活动中培育人才、在创新事业中凝聚人才，努力造就一大批能够把握世界科技大势、</w:t>
      </w:r>
      <w:proofErr w:type="gramStart"/>
      <w:r>
        <w:rPr>
          <w:rFonts w:hint="eastAsia"/>
        </w:rPr>
        <w:t>研判科技</w:t>
      </w:r>
      <w:proofErr w:type="gramEnd"/>
      <w:r>
        <w:rPr>
          <w:rFonts w:hint="eastAsia"/>
        </w:rPr>
        <w:t>发展方向的战略科技人才，培养一大批善于凝聚力量、统筹协调的科技领军人才，培养一大批勇于创新、善于创新的企业家和高技能人才。尊重科学研究灵感瞬间性、方式随意性、路径不确定性的特点，允许科学家自由畅想、大胆假设、认真求证。让领衔科技专家有职有权，有更大的技术路线决策权、更大的经费支配权、更大的资源调动权。政府科技管理部门要抓战略、抓规划、抓政策、抓服务，发挥国家战略科技力量建制化优势。</w:t>
      </w:r>
    </w:p>
    <w:p w:rsidR="00B0486F" w:rsidRDefault="0051177E">
      <w:pPr>
        <w:ind w:firstLine="420"/>
      </w:pPr>
      <w:r>
        <w:rPr>
          <w:rFonts w:hint="eastAsia"/>
        </w:rPr>
        <w:t>习近平强调，科技创新、科学普及是实现创新发展的两翼，要把科学普及放在与科技创新同等重要的位置，普及科学知识、弘扬科学精神、传播科学思想、倡导科学方法，在全社会推动形成讲科学、爱科学、学科学、用科学的良好氛围，充分释放创新力量。</w:t>
      </w:r>
    </w:p>
    <w:p w:rsidR="00B0486F" w:rsidRDefault="0051177E">
      <w:pPr>
        <w:ind w:firstLine="420"/>
      </w:pPr>
      <w:r>
        <w:rPr>
          <w:rFonts w:hint="eastAsia"/>
        </w:rPr>
        <w:t>习近平指出，中国科学院、中国工程院是我国科技大师荟萃之地，要发挥好国家高端</w:t>
      </w:r>
      <w:proofErr w:type="gramStart"/>
      <w:r>
        <w:rPr>
          <w:rFonts w:hint="eastAsia"/>
        </w:rPr>
        <w:t>科技智库功能</w:t>
      </w:r>
      <w:proofErr w:type="gramEnd"/>
      <w:r>
        <w:rPr>
          <w:rFonts w:hint="eastAsia"/>
        </w:rPr>
        <w:t>，组织广大院士围绕事关科技创新发展全局和长远问题，为国家科技决策提供准确、前瞻、及时的建议。要发挥</w:t>
      </w:r>
      <w:proofErr w:type="gramStart"/>
      <w:r>
        <w:rPr>
          <w:rFonts w:hint="eastAsia"/>
        </w:rPr>
        <w:t>好最高</w:t>
      </w:r>
      <w:proofErr w:type="gramEnd"/>
      <w:r>
        <w:rPr>
          <w:rFonts w:hint="eastAsia"/>
        </w:rPr>
        <w:t>学术机构学术引领作用，把握好世界科技发展大势，敏锐抓住科技革命新方向。希望广大院士发挥好科技领军作用，团结带领全国科技界特别是广大青年科技人才为建设世界科技强国建功立业。</w:t>
      </w:r>
    </w:p>
    <w:p w:rsidR="00B0486F" w:rsidRDefault="0051177E">
      <w:pPr>
        <w:ind w:firstLine="420"/>
      </w:pPr>
      <w:r>
        <w:rPr>
          <w:rFonts w:hint="eastAsia"/>
        </w:rPr>
        <w:t>习近平指出，中国科协各级组织要坚持为科技工作者服务、为创新驱动发展服务、为提高全民科学素质服务、为党和政府科学决策服务的职责定位，团结引领广大科技工作者积极进军科技创新，组织开展创新争先行动，促进科技繁荣发展，促进科学普及和推广。</w:t>
      </w:r>
    </w:p>
    <w:p w:rsidR="00B0486F" w:rsidRDefault="0051177E">
      <w:pPr>
        <w:jc w:val="right"/>
      </w:pPr>
      <w:r>
        <w:rPr>
          <w:rFonts w:hint="eastAsia"/>
        </w:rPr>
        <w:t>（来源：科技日报，</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w:t>
      </w:r>
    </w:p>
    <w:p w:rsidR="00B0486F" w:rsidRDefault="0051177E">
      <w:pPr>
        <w:pStyle w:val="a9"/>
      </w:pPr>
      <w:bookmarkStart w:id="11" w:name="_Toc15124"/>
      <w:bookmarkStart w:id="12" w:name="_Toc20763"/>
      <w:bookmarkStart w:id="13" w:name="_Toc865"/>
      <w:bookmarkStart w:id="14" w:name="_Toc20704"/>
      <w:r>
        <w:rPr>
          <w:rFonts w:hint="eastAsia"/>
        </w:rPr>
        <w:t>“十二五”科技创新成就展</w:t>
      </w:r>
      <w:bookmarkEnd w:id="11"/>
      <w:bookmarkEnd w:id="12"/>
      <w:bookmarkEnd w:id="13"/>
      <w:bookmarkEnd w:id="14"/>
    </w:p>
    <w:p w:rsidR="00B0486F" w:rsidRDefault="00842AA5">
      <w:pPr>
        <w:pStyle w:val="a8"/>
        <w:spacing w:before="0" w:beforeAutospacing="0" w:after="0" w:afterAutospacing="0"/>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2016</w:t>
      </w:r>
      <w:r>
        <w:rPr>
          <w:rFonts w:asciiTheme="minorHAnsi" w:eastAsiaTheme="minorEastAsia" w:hAnsiTheme="minorHAnsi" w:cstheme="minorBidi" w:hint="eastAsia"/>
          <w:kern w:val="2"/>
          <w:sz w:val="21"/>
          <w:szCs w:val="22"/>
        </w:rPr>
        <w:t>年</w:t>
      </w:r>
      <w:r w:rsidR="0051177E">
        <w:rPr>
          <w:rFonts w:asciiTheme="minorHAnsi" w:eastAsiaTheme="minorEastAsia" w:hAnsiTheme="minorHAnsi" w:cstheme="minorBidi" w:hint="eastAsia"/>
          <w:kern w:val="2"/>
          <w:sz w:val="21"/>
          <w:szCs w:val="22"/>
        </w:rPr>
        <w:t>6</w:t>
      </w:r>
      <w:r w:rsidR="0051177E">
        <w:rPr>
          <w:rFonts w:asciiTheme="minorHAnsi" w:eastAsiaTheme="minorEastAsia" w:hAnsiTheme="minorHAnsi" w:cstheme="minorBidi" w:hint="eastAsia"/>
          <w:kern w:val="2"/>
          <w:sz w:val="21"/>
          <w:szCs w:val="22"/>
        </w:rPr>
        <w:t>月</w:t>
      </w:r>
      <w:r w:rsidR="0051177E">
        <w:rPr>
          <w:rFonts w:asciiTheme="minorHAnsi" w:eastAsiaTheme="minorEastAsia" w:hAnsiTheme="minorHAnsi" w:cstheme="minorBidi" w:hint="eastAsia"/>
          <w:kern w:val="2"/>
          <w:sz w:val="21"/>
          <w:szCs w:val="22"/>
        </w:rPr>
        <w:t>1</w:t>
      </w:r>
      <w:r w:rsidR="0051177E">
        <w:rPr>
          <w:rFonts w:asciiTheme="minorHAnsi" w:eastAsiaTheme="minorEastAsia" w:hAnsiTheme="minorHAnsi" w:cstheme="minorBidi" w:hint="eastAsia"/>
          <w:kern w:val="2"/>
          <w:sz w:val="21"/>
          <w:szCs w:val="22"/>
        </w:rPr>
        <w:t>日，国家“十二五”科技创新成就展在北京展览馆举行。本次展览以“创新驱动发展，科技引领未来”为主题，对“十二五”期间我国科技创新取得的重要进展进行了全面的梳理。</w:t>
      </w:r>
    </w:p>
    <w:p w:rsidR="00B0486F" w:rsidRDefault="0051177E">
      <w:pPr>
        <w:pStyle w:val="a8"/>
        <w:spacing w:before="0" w:beforeAutospacing="0" w:after="0" w:afterAutospacing="0"/>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展览现场共分为</w:t>
      </w:r>
      <w:r>
        <w:rPr>
          <w:rFonts w:asciiTheme="minorHAnsi" w:eastAsiaTheme="minorEastAsia" w:hAnsiTheme="minorHAnsi" w:cstheme="minorBidi" w:hint="eastAsia"/>
          <w:kern w:val="2"/>
          <w:sz w:val="21"/>
          <w:szCs w:val="22"/>
        </w:rPr>
        <w:t>10</w:t>
      </w:r>
      <w:r>
        <w:rPr>
          <w:rFonts w:asciiTheme="minorHAnsi" w:eastAsiaTheme="minorEastAsia" w:hAnsiTheme="minorHAnsi" w:cstheme="minorBidi" w:hint="eastAsia"/>
          <w:kern w:val="2"/>
          <w:sz w:val="21"/>
          <w:szCs w:val="22"/>
        </w:rPr>
        <w:t>个展区，分别是总况、重大专项、基础研究、战略高技术、农业科技、民生科技、区域创新、大众创业万众创新、创新人才和融入全球创新网络。一大批高精尖科学技术以实物展出、虚拟现实、裸眼</w:t>
      </w:r>
      <w:r>
        <w:rPr>
          <w:rFonts w:asciiTheme="minorHAnsi" w:eastAsiaTheme="minorEastAsia" w:hAnsiTheme="minorHAnsi" w:cstheme="minorBidi" w:hint="eastAsia"/>
          <w:kern w:val="2"/>
          <w:sz w:val="21"/>
          <w:szCs w:val="22"/>
        </w:rPr>
        <w:t>3D</w:t>
      </w:r>
      <w:r>
        <w:rPr>
          <w:rFonts w:asciiTheme="minorHAnsi" w:eastAsiaTheme="minorEastAsia" w:hAnsiTheme="minorHAnsi" w:cstheme="minorBidi" w:hint="eastAsia"/>
          <w:kern w:val="2"/>
          <w:sz w:val="21"/>
          <w:szCs w:val="22"/>
        </w:rPr>
        <w:t>等方式全面展示。</w:t>
      </w:r>
    </w:p>
    <w:p w:rsidR="00B0486F" w:rsidRDefault="0051177E">
      <w:pPr>
        <w:pStyle w:val="a8"/>
        <w:spacing w:before="0" w:beforeAutospacing="0" w:after="0" w:afterAutospacing="0"/>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展览的“重头戏”是“十二五”期间我国基础和战略高技术研究所获得的重大突破。量子通信和量子反常霍尔效应、</w:t>
      </w:r>
      <w:proofErr w:type="gramStart"/>
      <w:r>
        <w:rPr>
          <w:rFonts w:asciiTheme="minorHAnsi" w:eastAsiaTheme="minorEastAsia" w:hAnsiTheme="minorHAnsi" w:cstheme="minorBidi" w:hint="eastAsia"/>
          <w:kern w:val="2"/>
          <w:sz w:val="21"/>
          <w:szCs w:val="22"/>
        </w:rPr>
        <w:t>外尔费米子</w:t>
      </w:r>
      <w:proofErr w:type="gramEnd"/>
      <w:r>
        <w:rPr>
          <w:rFonts w:asciiTheme="minorHAnsi" w:eastAsiaTheme="minorEastAsia" w:hAnsiTheme="minorHAnsi" w:cstheme="minorBidi" w:hint="eastAsia"/>
          <w:kern w:val="2"/>
          <w:sz w:val="21"/>
          <w:szCs w:val="22"/>
        </w:rPr>
        <w:t>研究、中微子振荡、</w:t>
      </w:r>
      <w:proofErr w:type="spellStart"/>
      <w:r>
        <w:rPr>
          <w:rFonts w:asciiTheme="minorHAnsi" w:eastAsiaTheme="minorEastAsia" w:hAnsiTheme="minorHAnsi" w:cstheme="minorBidi" w:hint="eastAsia"/>
          <w:kern w:val="2"/>
          <w:sz w:val="21"/>
          <w:szCs w:val="22"/>
        </w:rPr>
        <w:t>CiPS</w:t>
      </w:r>
      <w:proofErr w:type="spellEnd"/>
      <w:r>
        <w:rPr>
          <w:rFonts w:asciiTheme="minorHAnsi" w:eastAsiaTheme="minorEastAsia" w:hAnsiTheme="minorHAnsi" w:cstheme="minorBidi" w:hint="eastAsia"/>
          <w:kern w:val="2"/>
          <w:sz w:val="21"/>
          <w:szCs w:val="22"/>
        </w:rPr>
        <w:t>干细胞、高温铁基超导等重大创新成果都在本次展览上亮相。</w:t>
      </w:r>
    </w:p>
    <w:p w:rsidR="00B0486F" w:rsidRDefault="0051177E">
      <w:pPr>
        <w:pStyle w:val="a8"/>
        <w:spacing w:before="0" w:beforeAutospacing="0" w:after="0" w:afterAutospacing="0"/>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现场工作人员介绍，在过去五年里，载人航天</w:t>
      </w:r>
      <w:proofErr w:type="gramStart"/>
      <w:r>
        <w:rPr>
          <w:rFonts w:asciiTheme="minorHAnsi" w:eastAsiaTheme="minorEastAsia" w:hAnsiTheme="minorHAnsi" w:cstheme="minorBidi" w:hint="eastAsia"/>
          <w:kern w:val="2"/>
          <w:sz w:val="21"/>
          <w:szCs w:val="22"/>
        </w:rPr>
        <w:t>和探月工程成就</w:t>
      </w:r>
      <w:proofErr w:type="gramEnd"/>
      <w:r>
        <w:rPr>
          <w:rFonts w:asciiTheme="minorHAnsi" w:eastAsiaTheme="minorEastAsia" w:hAnsiTheme="minorHAnsi" w:cstheme="minorBidi" w:hint="eastAsia"/>
          <w:kern w:val="2"/>
          <w:sz w:val="21"/>
          <w:szCs w:val="22"/>
        </w:rPr>
        <w:t>举世瞩目</w:t>
      </w:r>
      <w:r w:rsidR="00842AA5">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天河二号超级计算机蝉联“六连冠”；国产首架大飞机</w:t>
      </w:r>
      <w:r>
        <w:rPr>
          <w:rFonts w:asciiTheme="minorHAnsi" w:eastAsiaTheme="minorEastAsia" w:hAnsiTheme="minorHAnsi" w:cstheme="minorBidi" w:hint="eastAsia"/>
          <w:kern w:val="2"/>
          <w:sz w:val="21"/>
          <w:szCs w:val="22"/>
        </w:rPr>
        <w:t>C919</w:t>
      </w:r>
      <w:r>
        <w:rPr>
          <w:rFonts w:asciiTheme="minorHAnsi" w:eastAsiaTheme="minorEastAsia" w:hAnsiTheme="minorHAnsi" w:cstheme="minorBidi" w:hint="eastAsia"/>
          <w:kern w:val="2"/>
          <w:sz w:val="21"/>
          <w:szCs w:val="22"/>
        </w:rPr>
        <w:t>成功总装下线；北斗导航系统广泛应用；蛟龙号载人深潜</w:t>
      </w:r>
      <w:proofErr w:type="gramStart"/>
      <w:r>
        <w:rPr>
          <w:rFonts w:asciiTheme="minorHAnsi" w:eastAsiaTheme="minorEastAsia" w:hAnsiTheme="minorHAnsi" w:cstheme="minorBidi" w:hint="eastAsia"/>
          <w:kern w:val="2"/>
          <w:sz w:val="21"/>
          <w:szCs w:val="22"/>
        </w:rPr>
        <w:t>器创造</w:t>
      </w:r>
      <w:proofErr w:type="gramEnd"/>
      <w:r>
        <w:rPr>
          <w:rFonts w:asciiTheme="minorHAnsi" w:eastAsiaTheme="minorEastAsia" w:hAnsiTheme="minorHAnsi" w:cstheme="minorBidi" w:hint="eastAsia"/>
          <w:kern w:val="2"/>
          <w:sz w:val="21"/>
          <w:szCs w:val="22"/>
        </w:rPr>
        <w:t>7062</w:t>
      </w:r>
      <w:r>
        <w:rPr>
          <w:rFonts w:asciiTheme="minorHAnsi" w:eastAsiaTheme="minorEastAsia" w:hAnsiTheme="minorHAnsi" w:cstheme="minorBidi" w:hint="eastAsia"/>
          <w:kern w:val="2"/>
          <w:sz w:val="21"/>
          <w:szCs w:val="22"/>
        </w:rPr>
        <w:t>米世界同类潜水器最大下潜深度纪录；自主知识产权的“华龙一号”</w:t>
      </w:r>
      <w:proofErr w:type="gramStart"/>
      <w:r>
        <w:rPr>
          <w:rFonts w:asciiTheme="minorHAnsi" w:eastAsiaTheme="minorEastAsia" w:hAnsiTheme="minorHAnsi" w:cstheme="minorBidi" w:hint="eastAsia"/>
          <w:kern w:val="2"/>
          <w:sz w:val="21"/>
          <w:szCs w:val="22"/>
        </w:rPr>
        <w:t>首堆示范</w:t>
      </w:r>
      <w:proofErr w:type="gramEnd"/>
      <w:r>
        <w:rPr>
          <w:rFonts w:asciiTheme="minorHAnsi" w:eastAsiaTheme="minorEastAsia" w:hAnsiTheme="minorHAnsi" w:cstheme="minorBidi" w:hint="eastAsia"/>
          <w:kern w:val="2"/>
          <w:sz w:val="21"/>
          <w:szCs w:val="22"/>
        </w:rPr>
        <w:t>工程开工建设；快中子实验</w:t>
      </w:r>
      <w:proofErr w:type="gramStart"/>
      <w:r>
        <w:rPr>
          <w:rFonts w:asciiTheme="minorHAnsi" w:eastAsiaTheme="minorEastAsia" w:hAnsiTheme="minorHAnsi" w:cstheme="minorBidi" w:hint="eastAsia"/>
          <w:kern w:val="2"/>
          <w:sz w:val="21"/>
          <w:szCs w:val="22"/>
        </w:rPr>
        <w:t>堆成功</w:t>
      </w:r>
      <w:proofErr w:type="gramEnd"/>
      <w:r>
        <w:rPr>
          <w:rFonts w:asciiTheme="minorHAnsi" w:eastAsiaTheme="minorEastAsia" w:hAnsiTheme="minorHAnsi" w:cstheme="minorBidi" w:hint="eastAsia"/>
          <w:kern w:val="2"/>
          <w:sz w:val="21"/>
          <w:szCs w:val="22"/>
        </w:rPr>
        <w:t>并网发电；这些在展览中都有体现。</w:t>
      </w:r>
    </w:p>
    <w:p w:rsidR="00B0486F" w:rsidRDefault="0051177E">
      <w:pPr>
        <w:pStyle w:val="a8"/>
        <w:spacing w:before="0" w:beforeAutospacing="0" w:after="0" w:afterAutospacing="0"/>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另外，从本次展览可以看出，整个“十二五”期间科技创新为经济社会发展和民生改善提供有力保障。集成电路制造技术、自主研发的新一代高速铁路技术、特高压输变电技术都有重大进展；风能和光伏产能累计装机容量均居世界第一，新能源汽车产销量</w:t>
      </w:r>
      <w:r>
        <w:rPr>
          <w:rFonts w:asciiTheme="minorHAnsi" w:eastAsiaTheme="minorEastAsia" w:hAnsiTheme="minorHAnsi" w:cstheme="minorBidi" w:hint="eastAsia"/>
          <w:kern w:val="2"/>
          <w:sz w:val="21"/>
          <w:szCs w:val="22"/>
        </w:rPr>
        <w:t>2015</w:t>
      </w:r>
      <w:r>
        <w:rPr>
          <w:rFonts w:asciiTheme="minorHAnsi" w:eastAsiaTheme="minorEastAsia" w:hAnsiTheme="minorHAnsi" w:cstheme="minorBidi" w:hint="eastAsia"/>
          <w:kern w:val="2"/>
          <w:sz w:val="21"/>
          <w:szCs w:val="22"/>
        </w:rPr>
        <w:t>年预计超过</w:t>
      </w:r>
      <w:r>
        <w:rPr>
          <w:rFonts w:asciiTheme="minorHAnsi" w:eastAsiaTheme="minorEastAsia" w:hAnsiTheme="minorHAnsi" w:cstheme="minorBidi" w:hint="eastAsia"/>
          <w:kern w:val="2"/>
          <w:sz w:val="21"/>
          <w:szCs w:val="22"/>
        </w:rPr>
        <w:t>30</w:t>
      </w:r>
      <w:r>
        <w:rPr>
          <w:rFonts w:asciiTheme="minorHAnsi" w:eastAsiaTheme="minorEastAsia" w:hAnsiTheme="minorHAnsi" w:cstheme="minorBidi" w:hint="eastAsia"/>
          <w:kern w:val="2"/>
          <w:sz w:val="21"/>
          <w:szCs w:val="22"/>
        </w:rPr>
        <w:t>万辆，科技创新成为经济稳定增长推动供给</w:t>
      </w:r>
      <w:proofErr w:type="gramStart"/>
      <w:r>
        <w:rPr>
          <w:rFonts w:asciiTheme="minorHAnsi" w:eastAsiaTheme="minorEastAsia" w:hAnsiTheme="minorHAnsi" w:cstheme="minorBidi" w:hint="eastAsia"/>
          <w:kern w:val="2"/>
          <w:sz w:val="21"/>
          <w:szCs w:val="22"/>
        </w:rPr>
        <w:t>侧改革</w:t>
      </w:r>
      <w:proofErr w:type="gramEnd"/>
      <w:r>
        <w:rPr>
          <w:rFonts w:asciiTheme="minorHAnsi" w:eastAsiaTheme="minorEastAsia" w:hAnsiTheme="minorHAnsi" w:cstheme="minorBidi" w:hint="eastAsia"/>
          <w:kern w:val="2"/>
          <w:sz w:val="21"/>
          <w:szCs w:val="22"/>
        </w:rPr>
        <w:t>的新引擎。</w:t>
      </w:r>
    </w:p>
    <w:p w:rsidR="00B0486F" w:rsidRDefault="0051177E">
      <w:pPr>
        <w:ind w:firstLine="420"/>
        <w:jc w:val="right"/>
      </w:pPr>
      <w:r>
        <w:rPr>
          <w:rFonts w:hint="eastAsia"/>
        </w:rPr>
        <w:t>（来源：科技日报，</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p>
    <w:p w:rsidR="00B0486F" w:rsidRDefault="0051177E">
      <w:pPr>
        <w:pStyle w:val="a9"/>
      </w:pPr>
      <w:bookmarkStart w:id="15" w:name="_Toc29602"/>
      <w:bookmarkStart w:id="16" w:name="_Toc16003"/>
      <w:bookmarkStart w:id="17" w:name="_Toc60"/>
      <w:r>
        <w:rPr>
          <w:rFonts w:hint="eastAsia"/>
        </w:rPr>
        <w:t>形成充满活力的科技管理和运行机制</w:t>
      </w:r>
      <w:bookmarkEnd w:id="15"/>
      <w:bookmarkEnd w:id="16"/>
      <w:bookmarkEnd w:id="17"/>
    </w:p>
    <w:p w:rsidR="00B0486F" w:rsidRDefault="00842AA5">
      <w:pPr>
        <w:ind w:firstLine="420"/>
      </w:pPr>
      <w:r>
        <w:rPr>
          <w:rFonts w:ascii="宋体" w:eastAsia="宋体" w:hAnsi="宋体" w:cs="宋体" w:hint="eastAsia"/>
          <w:color w:val="2B2B2B"/>
          <w:szCs w:val="21"/>
          <w:shd w:val="clear" w:color="auto" w:fill="FFFFFF"/>
        </w:rPr>
        <w:t>2016年</w:t>
      </w:r>
      <w:r w:rsidR="0051177E">
        <w:rPr>
          <w:rFonts w:hint="eastAsia"/>
        </w:rPr>
        <w:t>5</w:t>
      </w:r>
      <w:r w:rsidR="0051177E">
        <w:rPr>
          <w:rFonts w:hint="eastAsia"/>
        </w:rPr>
        <w:t>月</w:t>
      </w:r>
      <w:r w:rsidR="0051177E">
        <w:rPr>
          <w:rFonts w:hint="eastAsia"/>
        </w:rPr>
        <w:t>30</w:t>
      </w:r>
      <w:r w:rsidR="0051177E">
        <w:rPr>
          <w:rFonts w:hint="eastAsia"/>
        </w:rPr>
        <w:t>日，</w:t>
      </w:r>
      <w:hyperlink r:id="rId8" w:tgtFrame="http://tech.ifeng.com/a/20160603/_blank" w:history="1">
        <w:r w:rsidR="0051177E">
          <w:rPr>
            <w:rFonts w:hint="eastAsia"/>
          </w:rPr>
          <w:t>习近平</w:t>
        </w:r>
      </w:hyperlink>
      <w:r w:rsidR="0051177E">
        <w:rPr>
          <w:rFonts w:hint="eastAsia"/>
        </w:rPr>
        <w:t>在全国科技创新大会、两院院士大会、中国科协第九次全国代表大会上指出：“深化改革创新，形成充满活力的科技管理和运行机制。”如何构建引领创新、支持创新、鼓励创新的科技体制，是科技创新的关键，也是创新发展的关键。</w:t>
      </w:r>
    </w:p>
    <w:p w:rsidR="00842AA5" w:rsidRDefault="0051177E" w:rsidP="00842AA5">
      <w:pPr>
        <w:ind w:firstLine="420"/>
      </w:pPr>
      <w:r>
        <w:rPr>
          <w:rFonts w:hint="eastAsia"/>
        </w:rPr>
        <w:t>一、构建集中力量办大事的新机制</w:t>
      </w:r>
    </w:p>
    <w:p w:rsidR="00B0486F" w:rsidRDefault="0051177E" w:rsidP="00842AA5">
      <w:pPr>
        <w:ind w:firstLine="420"/>
      </w:pPr>
      <w:r>
        <w:rPr>
          <w:rFonts w:hint="eastAsia"/>
        </w:rPr>
        <w:t>随着科技发展，一些重大核心技术和关键装备靠市场自发的力量难以完成。在这种情况下，我们必须形成集中力量办大事的新机制，采取人力、财力、物力等资源集中配置的方式，发挥各方力量，推动核心科技不断迈上新水平。习近平指出：“要着力加强科技创新统筹协调，努力克服各领域、各部门、各方面科技创新活动中存在的分散封闭、交叉重复等碎片化现象，避免创新中的‘孤岛’现象，加快建立健全各主体、各方面、各环节有机互动、协同高效的国家创新体系。”习近平强调：“要让市场在资源配置中起决定性作用，同时要更好发挥政府作用，加强统筹协调，大力开展协同创新，集中力量办大事，抓重大、抓尖端、抓基本，形成推进自主创新的强大合力。”</w:t>
      </w:r>
      <w:r>
        <w:rPr>
          <w:rFonts w:hint="eastAsia"/>
        </w:rPr>
        <w:t xml:space="preserve">   </w:t>
      </w:r>
    </w:p>
    <w:p w:rsidR="00842AA5" w:rsidRDefault="0051177E" w:rsidP="00842AA5">
      <w:pPr>
        <w:ind w:firstLine="420"/>
      </w:pPr>
      <w:r>
        <w:rPr>
          <w:rFonts w:hint="eastAsia"/>
        </w:rPr>
        <w:t>二、深刻变革现有科技体制</w:t>
      </w:r>
    </w:p>
    <w:p w:rsidR="00B0486F" w:rsidRDefault="0051177E" w:rsidP="00842AA5">
      <w:pPr>
        <w:ind w:firstLine="420"/>
      </w:pPr>
      <w:r>
        <w:rPr>
          <w:rFonts w:hint="eastAsia"/>
        </w:rPr>
        <w:t>科技创新是一项系统工程，涉及方方面面的工作，必须全面深化改革现有科技体制机制，形成全面鼓励和支持创新的新体制。最为紧迫的是遵循科研规律，加快科技体制改革步伐，破除一切束缚创新驱动发展的观念和体制机制障碍。习近平指出：“要以推动科技创新为核心，引领科技体制及其相关体制深刻变革。”</w:t>
      </w:r>
    </w:p>
    <w:p w:rsidR="00B0486F" w:rsidRDefault="0051177E">
      <w:pPr>
        <w:ind w:firstLine="420"/>
      </w:pPr>
      <w:r>
        <w:rPr>
          <w:rFonts w:hint="eastAsia"/>
        </w:rPr>
        <w:t>深化科技体制改革，在科技资源的配置、科研成果的处置、科技创新的治理体系等诸多方面取得新的突破。习近平指出，要加快建立科技咨询支撑行政决策的科技决策机制，加强科技决策咨询系统，建设高水平科技智库。要加快推进重大科技决策制度化，要完善符合科技创新规律的资源配置方式，优化基础研究、战略高技术研究、社会公益类研究的支持方式，力求科技创新活动效率最大化。要着力改革和创新科研经费使用和管理方式，要改革科技评价制度，建立以科技创新质量、贡献、绩效为导向的分类评价体系。</w:t>
      </w:r>
    </w:p>
    <w:p w:rsidR="00842AA5" w:rsidRDefault="0051177E" w:rsidP="00842AA5">
      <w:pPr>
        <w:ind w:firstLine="420"/>
      </w:pPr>
      <w:r>
        <w:rPr>
          <w:rFonts w:hint="eastAsia"/>
        </w:rPr>
        <w:t>三、建立保障企业创新的科技机制</w:t>
      </w:r>
    </w:p>
    <w:p w:rsidR="00842AA5" w:rsidRDefault="0051177E" w:rsidP="00842AA5">
      <w:pPr>
        <w:ind w:firstLine="420"/>
      </w:pPr>
      <w:r>
        <w:rPr>
          <w:rFonts w:hint="eastAsia"/>
        </w:rPr>
        <w:t>提升企业技术创新能力，强化企业技术创新主体地位，是深化科技体制改革的核心任务之一，要建立能够保障企业创新、刺激企业不断创新的科技体制机制。要发挥市场对技术研发方向、路线选择和各</w:t>
      </w:r>
      <w:proofErr w:type="gramStart"/>
      <w:r>
        <w:rPr>
          <w:rFonts w:hint="eastAsia"/>
        </w:rPr>
        <w:t>类创新</w:t>
      </w:r>
      <w:proofErr w:type="gramEnd"/>
      <w:r>
        <w:rPr>
          <w:rFonts w:hint="eastAsia"/>
        </w:rPr>
        <w:t>资源配置的导向作用，调整创新决策和组织模式，强化普惠性政策支持，促进企业真正成为技术创新决策、研发投入、科研组织和成果转化的主体。在中央财经领导小组第七次会议上，习近平指出：“要围绕使企业成为创新主体、加快推进产学研深度融合来谋划和推进。”</w:t>
      </w:r>
    </w:p>
    <w:p w:rsidR="00B0486F" w:rsidRDefault="0051177E" w:rsidP="00842AA5">
      <w:pPr>
        <w:ind w:firstLine="420"/>
      </w:pPr>
      <w:r>
        <w:rPr>
          <w:rFonts w:hint="eastAsia"/>
        </w:rPr>
        <w:t>以创业促进创新，激发中小企业创新活力，要进一步加强对中小企业的创新支持。构建公共创新服务平台，为中小</w:t>
      </w:r>
      <w:proofErr w:type="gramStart"/>
      <w:r>
        <w:rPr>
          <w:rFonts w:hint="eastAsia"/>
        </w:rPr>
        <w:t>微企业</w:t>
      </w:r>
      <w:proofErr w:type="gramEnd"/>
      <w:r>
        <w:rPr>
          <w:rFonts w:hint="eastAsia"/>
        </w:rPr>
        <w:t>提供技术创新服务；进一步强化企业研发费加计扣除、高新技术企业税收优惠等政策落实，提高对企业技术创新投入的回报。李克强指出，大力</w:t>
      </w:r>
      <w:proofErr w:type="gramStart"/>
      <w:r>
        <w:rPr>
          <w:rFonts w:hint="eastAsia"/>
        </w:rPr>
        <w:t>发展众创空间</w:t>
      </w:r>
      <w:proofErr w:type="gramEnd"/>
      <w:r>
        <w:rPr>
          <w:rFonts w:hint="eastAsia"/>
        </w:rPr>
        <w:t>，增设国家自主创新示范区，办好国家高新区，发挥集聚创新要素的领头羊作用。大企业不仅要成为本行业的创新骨干，更要能牵头带领中小企业，以此带动形成创新集群。《国家创新驱动发展战略纲要》指出：“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rsidR="00B0486F" w:rsidRDefault="0051177E">
      <w:pPr>
        <w:ind w:firstLine="420"/>
        <w:jc w:val="right"/>
      </w:pPr>
      <w:r>
        <w:rPr>
          <w:rFonts w:hint="eastAsia"/>
        </w:rPr>
        <w:t>（来源：（来源：中国干部学习网，</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p>
    <w:p w:rsidR="00B0486F" w:rsidRDefault="00B0486F">
      <w:pPr>
        <w:ind w:firstLine="420"/>
        <w:jc w:val="right"/>
      </w:pPr>
    </w:p>
    <w:sectPr w:rsidR="00B0486F" w:rsidSect="00B048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9"/>
    <w:rsid w:val="00005C8A"/>
    <w:rsid w:val="00010E78"/>
    <w:rsid w:val="000113C5"/>
    <w:rsid w:val="00030010"/>
    <w:rsid w:val="00041A3D"/>
    <w:rsid w:val="0005603D"/>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5367"/>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1177E"/>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F1DA1"/>
    <w:rsid w:val="007F6CE7"/>
    <w:rsid w:val="00801BDD"/>
    <w:rsid w:val="008059F7"/>
    <w:rsid w:val="008264D5"/>
    <w:rsid w:val="00831AC0"/>
    <w:rsid w:val="00834001"/>
    <w:rsid w:val="0083548B"/>
    <w:rsid w:val="00842AA5"/>
    <w:rsid w:val="0084390B"/>
    <w:rsid w:val="00870820"/>
    <w:rsid w:val="00877EA1"/>
    <w:rsid w:val="00894FBD"/>
    <w:rsid w:val="008A15B8"/>
    <w:rsid w:val="008C0252"/>
    <w:rsid w:val="008C0DBF"/>
    <w:rsid w:val="008C11E5"/>
    <w:rsid w:val="008D31B6"/>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402FD"/>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0486F"/>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C2C37"/>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D0636"/>
    <w:rsid w:val="00EE54B5"/>
    <w:rsid w:val="00EF01B0"/>
    <w:rsid w:val="00F068D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1AD3D70"/>
    <w:rsid w:val="02EC3769"/>
    <w:rsid w:val="02FD2DE6"/>
    <w:rsid w:val="03536DD9"/>
    <w:rsid w:val="04052918"/>
    <w:rsid w:val="071D7216"/>
    <w:rsid w:val="07D65EAC"/>
    <w:rsid w:val="083B64BA"/>
    <w:rsid w:val="086D610F"/>
    <w:rsid w:val="099D5D28"/>
    <w:rsid w:val="0DB106B1"/>
    <w:rsid w:val="0DFA41EF"/>
    <w:rsid w:val="0E700F2A"/>
    <w:rsid w:val="0F53113C"/>
    <w:rsid w:val="10E04D3D"/>
    <w:rsid w:val="10FB0267"/>
    <w:rsid w:val="14017CE6"/>
    <w:rsid w:val="14A76FD8"/>
    <w:rsid w:val="185445E0"/>
    <w:rsid w:val="18EA744C"/>
    <w:rsid w:val="196C77F9"/>
    <w:rsid w:val="19E13F07"/>
    <w:rsid w:val="1A97218B"/>
    <w:rsid w:val="1AA20E3B"/>
    <w:rsid w:val="1AC02A82"/>
    <w:rsid w:val="1BDF05CB"/>
    <w:rsid w:val="1E4D1653"/>
    <w:rsid w:val="2046038F"/>
    <w:rsid w:val="20D4681E"/>
    <w:rsid w:val="23D754E2"/>
    <w:rsid w:val="25D80101"/>
    <w:rsid w:val="27527DE1"/>
    <w:rsid w:val="29247865"/>
    <w:rsid w:val="2EAF66DC"/>
    <w:rsid w:val="2F0653AE"/>
    <w:rsid w:val="2FDA0310"/>
    <w:rsid w:val="34832022"/>
    <w:rsid w:val="363D3224"/>
    <w:rsid w:val="36585B57"/>
    <w:rsid w:val="38257227"/>
    <w:rsid w:val="38876B85"/>
    <w:rsid w:val="3BB74920"/>
    <w:rsid w:val="3D35335A"/>
    <w:rsid w:val="3DB527C5"/>
    <w:rsid w:val="3FD174E0"/>
    <w:rsid w:val="40D962B2"/>
    <w:rsid w:val="410F147E"/>
    <w:rsid w:val="41800248"/>
    <w:rsid w:val="423E78DE"/>
    <w:rsid w:val="453D6A81"/>
    <w:rsid w:val="49476414"/>
    <w:rsid w:val="494A11DB"/>
    <w:rsid w:val="4A6B7C87"/>
    <w:rsid w:val="4D1F6DA2"/>
    <w:rsid w:val="4DA179AC"/>
    <w:rsid w:val="5025748D"/>
    <w:rsid w:val="51485D60"/>
    <w:rsid w:val="53CD2ECB"/>
    <w:rsid w:val="549F5C1A"/>
    <w:rsid w:val="54FC7D80"/>
    <w:rsid w:val="5ACF2FDE"/>
    <w:rsid w:val="5C992204"/>
    <w:rsid w:val="5F587A01"/>
    <w:rsid w:val="62FD56D3"/>
    <w:rsid w:val="637A3F3C"/>
    <w:rsid w:val="64A90E10"/>
    <w:rsid w:val="650859BF"/>
    <w:rsid w:val="66EA3D65"/>
    <w:rsid w:val="69933D52"/>
    <w:rsid w:val="69AE64B4"/>
    <w:rsid w:val="6ADF4C7D"/>
    <w:rsid w:val="6B4F2E6F"/>
    <w:rsid w:val="6BD15A9E"/>
    <w:rsid w:val="703071F4"/>
    <w:rsid w:val="70FA3001"/>
    <w:rsid w:val="71FF143B"/>
    <w:rsid w:val="727078BF"/>
    <w:rsid w:val="73192EE7"/>
    <w:rsid w:val="78B462F7"/>
    <w:rsid w:val="79D35807"/>
    <w:rsid w:val="7A143FA5"/>
    <w:rsid w:val="7DE73358"/>
    <w:rsid w:val="7E121825"/>
    <w:rsid w:val="7E366BCC"/>
    <w:rsid w:val="7E9D2AF0"/>
    <w:rsid w:val="7F76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6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86F"/>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B048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0486F"/>
    <w:rPr>
      <w:b/>
      <w:bCs/>
    </w:rPr>
  </w:style>
  <w:style w:type="paragraph" w:styleId="a4">
    <w:name w:val="annotation text"/>
    <w:basedOn w:val="a"/>
    <w:link w:val="Char0"/>
    <w:uiPriority w:val="99"/>
    <w:unhideWhenUsed/>
    <w:qFormat/>
    <w:rsid w:val="00B0486F"/>
    <w:pPr>
      <w:jc w:val="left"/>
    </w:pPr>
  </w:style>
  <w:style w:type="paragraph" w:styleId="a5">
    <w:name w:val="Balloon Text"/>
    <w:basedOn w:val="a"/>
    <w:link w:val="Char1"/>
    <w:uiPriority w:val="99"/>
    <w:unhideWhenUsed/>
    <w:qFormat/>
    <w:rsid w:val="00B0486F"/>
    <w:rPr>
      <w:sz w:val="18"/>
      <w:szCs w:val="18"/>
    </w:rPr>
  </w:style>
  <w:style w:type="paragraph" w:styleId="a6">
    <w:name w:val="footer"/>
    <w:basedOn w:val="a"/>
    <w:link w:val="Char2"/>
    <w:uiPriority w:val="99"/>
    <w:unhideWhenUsed/>
    <w:qFormat/>
    <w:rsid w:val="00B0486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048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0486F"/>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rsid w:val="00B0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B0486F"/>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B0486F"/>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B0486F"/>
    <w:rPr>
      <w:b/>
      <w:bCs/>
    </w:rPr>
  </w:style>
  <w:style w:type="character" w:styleId="ab">
    <w:name w:val="FollowedHyperlink"/>
    <w:basedOn w:val="a0"/>
    <w:uiPriority w:val="99"/>
    <w:unhideWhenUsed/>
    <w:qFormat/>
    <w:rsid w:val="00B0486F"/>
    <w:rPr>
      <w:color w:val="444444"/>
      <w:sz w:val="18"/>
      <w:szCs w:val="18"/>
      <w:u w:val="none"/>
    </w:rPr>
  </w:style>
  <w:style w:type="character" w:styleId="ac">
    <w:name w:val="Hyperlink"/>
    <w:basedOn w:val="a0"/>
    <w:uiPriority w:val="99"/>
    <w:unhideWhenUsed/>
    <w:qFormat/>
    <w:rsid w:val="00B0486F"/>
    <w:rPr>
      <w:color w:val="0563C1" w:themeColor="hyperlink"/>
      <w:u w:val="single"/>
    </w:rPr>
  </w:style>
  <w:style w:type="character" w:styleId="ad">
    <w:name w:val="annotation reference"/>
    <w:basedOn w:val="a0"/>
    <w:uiPriority w:val="99"/>
    <w:unhideWhenUsed/>
    <w:qFormat/>
    <w:rsid w:val="00B0486F"/>
    <w:rPr>
      <w:sz w:val="21"/>
      <w:szCs w:val="21"/>
    </w:rPr>
  </w:style>
  <w:style w:type="character" w:customStyle="1" w:styleId="Char3">
    <w:name w:val="页眉 Char"/>
    <w:basedOn w:val="a0"/>
    <w:link w:val="a7"/>
    <w:uiPriority w:val="99"/>
    <w:qFormat/>
    <w:rsid w:val="00B0486F"/>
    <w:rPr>
      <w:sz w:val="18"/>
      <w:szCs w:val="18"/>
    </w:rPr>
  </w:style>
  <w:style w:type="character" w:customStyle="1" w:styleId="Char2">
    <w:name w:val="页脚 Char"/>
    <w:basedOn w:val="a0"/>
    <w:link w:val="a6"/>
    <w:uiPriority w:val="99"/>
    <w:qFormat/>
    <w:rsid w:val="00B0486F"/>
    <w:rPr>
      <w:sz w:val="18"/>
      <w:szCs w:val="18"/>
    </w:rPr>
  </w:style>
  <w:style w:type="character" w:customStyle="1" w:styleId="1Char">
    <w:name w:val="标题 1 Char"/>
    <w:basedOn w:val="a0"/>
    <w:link w:val="1"/>
    <w:uiPriority w:val="9"/>
    <w:qFormat/>
    <w:rsid w:val="00B0486F"/>
    <w:rPr>
      <w:b/>
      <w:bCs/>
      <w:kern w:val="44"/>
      <w:sz w:val="44"/>
      <w:szCs w:val="44"/>
    </w:rPr>
  </w:style>
  <w:style w:type="paragraph" w:customStyle="1" w:styleId="TOC1">
    <w:name w:val="TOC 标题1"/>
    <w:basedOn w:val="1"/>
    <w:next w:val="a"/>
    <w:uiPriority w:val="39"/>
    <w:unhideWhenUsed/>
    <w:qFormat/>
    <w:rsid w:val="00B0486F"/>
    <w:pPr>
      <w:outlineLvl w:val="9"/>
    </w:pPr>
    <w:rPr>
      <w:rFonts w:ascii="Calibri" w:eastAsia="宋体" w:hAnsi="Calibri" w:cs="Times New Roman"/>
    </w:rPr>
  </w:style>
  <w:style w:type="character" w:customStyle="1" w:styleId="Char4">
    <w:name w:val="标题 Char"/>
    <w:basedOn w:val="a0"/>
    <w:link w:val="a9"/>
    <w:qFormat/>
    <w:rsid w:val="00B0486F"/>
    <w:rPr>
      <w:rFonts w:ascii="Cambria" w:eastAsia="黑体" w:hAnsi="Cambria" w:cs="Times New Roman"/>
      <w:b/>
      <w:bCs/>
      <w:sz w:val="28"/>
      <w:szCs w:val="32"/>
    </w:rPr>
  </w:style>
  <w:style w:type="paragraph" w:customStyle="1" w:styleId="11">
    <w:name w:val="列出段落1"/>
    <w:basedOn w:val="a"/>
    <w:uiPriority w:val="34"/>
    <w:qFormat/>
    <w:rsid w:val="00B0486F"/>
    <w:pPr>
      <w:ind w:firstLineChars="200" w:firstLine="420"/>
    </w:pPr>
  </w:style>
  <w:style w:type="character" w:customStyle="1" w:styleId="Char0">
    <w:name w:val="批注文字 Char"/>
    <w:basedOn w:val="a0"/>
    <w:link w:val="a4"/>
    <w:uiPriority w:val="99"/>
    <w:semiHidden/>
    <w:qFormat/>
    <w:rsid w:val="00B0486F"/>
  </w:style>
  <w:style w:type="character" w:customStyle="1" w:styleId="Char">
    <w:name w:val="批注主题 Char"/>
    <w:basedOn w:val="Char0"/>
    <w:link w:val="a3"/>
    <w:uiPriority w:val="99"/>
    <w:semiHidden/>
    <w:qFormat/>
    <w:rsid w:val="00B0486F"/>
    <w:rPr>
      <w:b/>
      <w:bCs/>
    </w:rPr>
  </w:style>
  <w:style w:type="paragraph" w:customStyle="1" w:styleId="12">
    <w:name w:val="修订1"/>
    <w:hidden/>
    <w:uiPriority w:val="99"/>
    <w:semiHidden/>
    <w:qFormat/>
    <w:rsid w:val="00B0486F"/>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B0486F"/>
    <w:rPr>
      <w:sz w:val="18"/>
      <w:szCs w:val="18"/>
    </w:rPr>
  </w:style>
  <w:style w:type="character" w:customStyle="1" w:styleId="3Char">
    <w:name w:val="标题 3 Char"/>
    <w:basedOn w:val="a0"/>
    <w:link w:val="3"/>
    <w:uiPriority w:val="9"/>
    <w:semiHidden/>
    <w:qFormat/>
    <w:rsid w:val="00B0486F"/>
    <w:rPr>
      <w:b/>
      <w:bCs/>
      <w:sz w:val="32"/>
      <w:szCs w:val="32"/>
    </w:rPr>
  </w:style>
  <w:style w:type="paragraph" w:styleId="ae">
    <w:name w:val="List Paragraph"/>
    <w:basedOn w:val="a"/>
    <w:uiPriority w:val="99"/>
    <w:unhideWhenUsed/>
    <w:rsid w:val="00842A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6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86F"/>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B048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0486F"/>
    <w:rPr>
      <w:b/>
      <w:bCs/>
    </w:rPr>
  </w:style>
  <w:style w:type="paragraph" w:styleId="a4">
    <w:name w:val="annotation text"/>
    <w:basedOn w:val="a"/>
    <w:link w:val="Char0"/>
    <w:uiPriority w:val="99"/>
    <w:unhideWhenUsed/>
    <w:qFormat/>
    <w:rsid w:val="00B0486F"/>
    <w:pPr>
      <w:jc w:val="left"/>
    </w:pPr>
  </w:style>
  <w:style w:type="paragraph" w:styleId="a5">
    <w:name w:val="Balloon Text"/>
    <w:basedOn w:val="a"/>
    <w:link w:val="Char1"/>
    <w:uiPriority w:val="99"/>
    <w:unhideWhenUsed/>
    <w:qFormat/>
    <w:rsid w:val="00B0486F"/>
    <w:rPr>
      <w:sz w:val="18"/>
      <w:szCs w:val="18"/>
    </w:rPr>
  </w:style>
  <w:style w:type="paragraph" w:styleId="a6">
    <w:name w:val="footer"/>
    <w:basedOn w:val="a"/>
    <w:link w:val="Char2"/>
    <w:uiPriority w:val="99"/>
    <w:unhideWhenUsed/>
    <w:qFormat/>
    <w:rsid w:val="00B0486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0486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0486F"/>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rsid w:val="00B0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B0486F"/>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B0486F"/>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B0486F"/>
    <w:rPr>
      <w:b/>
      <w:bCs/>
    </w:rPr>
  </w:style>
  <w:style w:type="character" w:styleId="ab">
    <w:name w:val="FollowedHyperlink"/>
    <w:basedOn w:val="a0"/>
    <w:uiPriority w:val="99"/>
    <w:unhideWhenUsed/>
    <w:qFormat/>
    <w:rsid w:val="00B0486F"/>
    <w:rPr>
      <w:color w:val="444444"/>
      <w:sz w:val="18"/>
      <w:szCs w:val="18"/>
      <w:u w:val="none"/>
    </w:rPr>
  </w:style>
  <w:style w:type="character" w:styleId="ac">
    <w:name w:val="Hyperlink"/>
    <w:basedOn w:val="a0"/>
    <w:uiPriority w:val="99"/>
    <w:unhideWhenUsed/>
    <w:qFormat/>
    <w:rsid w:val="00B0486F"/>
    <w:rPr>
      <w:color w:val="0563C1" w:themeColor="hyperlink"/>
      <w:u w:val="single"/>
    </w:rPr>
  </w:style>
  <w:style w:type="character" w:styleId="ad">
    <w:name w:val="annotation reference"/>
    <w:basedOn w:val="a0"/>
    <w:uiPriority w:val="99"/>
    <w:unhideWhenUsed/>
    <w:qFormat/>
    <w:rsid w:val="00B0486F"/>
    <w:rPr>
      <w:sz w:val="21"/>
      <w:szCs w:val="21"/>
    </w:rPr>
  </w:style>
  <w:style w:type="character" w:customStyle="1" w:styleId="Char3">
    <w:name w:val="页眉 Char"/>
    <w:basedOn w:val="a0"/>
    <w:link w:val="a7"/>
    <w:uiPriority w:val="99"/>
    <w:qFormat/>
    <w:rsid w:val="00B0486F"/>
    <w:rPr>
      <w:sz w:val="18"/>
      <w:szCs w:val="18"/>
    </w:rPr>
  </w:style>
  <w:style w:type="character" w:customStyle="1" w:styleId="Char2">
    <w:name w:val="页脚 Char"/>
    <w:basedOn w:val="a0"/>
    <w:link w:val="a6"/>
    <w:uiPriority w:val="99"/>
    <w:qFormat/>
    <w:rsid w:val="00B0486F"/>
    <w:rPr>
      <w:sz w:val="18"/>
      <w:szCs w:val="18"/>
    </w:rPr>
  </w:style>
  <w:style w:type="character" w:customStyle="1" w:styleId="1Char">
    <w:name w:val="标题 1 Char"/>
    <w:basedOn w:val="a0"/>
    <w:link w:val="1"/>
    <w:uiPriority w:val="9"/>
    <w:qFormat/>
    <w:rsid w:val="00B0486F"/>
    <w:rPr>
      <w:b/>
      <w:bCs/>
      <w:kern w:val="44"/>
      <w:sz w:val="44"/>
      <w:szCs w:val="44"/>
    </w:rPr>
  </w:style>
  <w:style w:type="paragraph" w:customStyle="1" w:styleId="TOC1">
    <w:name w:val="TOC 标题1"/>
    <w:basedOn w:val="1"/>
    <w:next w:val="a"/>
    <w:uiPriority w:val="39"/>
    <w:unhideWhenUsed/>
    <w:qFormat/>
    <w:rsid w:val="00B0486F"/>
    <w:pPr>
      <w:outlineLvl w:val="9"/>
    </w:pPr>
    <w:rPr>
      <w:rFonts w:ascii="Calibri" w:eastAsia="宋体" w:hAnsi="Calibri" w:cs="Times New Roman"/>
    </w:rPr>
  </w:style>
  <w:style w:type="character" w:customStyle="1" w:styleId="Char4">
    <w:name w:val="标题 Char"/>
    <w:basedOn w:val="a0"/>
    <w:link w:val="a9"/>
    <w:qFormat/>
    <w:rsid w:val="00B0486F"/>
    <w:rPr>
      <w:rFonts w:ascii="Cambria" w:eastAsia="黑体" w:hAnsi="Cambria" w:cs="Times New Roman"/>
      <w:b/>
      <w:bCs/>
      <w:sz w:val="28"/>
      <w:szCs w:val="32"/>
    </w:rPr>
  </w:style>
  <w:style w:type="paragraph" w:customStyle="1" w:styleId="11">
    <w:name w:val="列出段落1"/>
    <w:basedOn w:val="a"/>
    <w:uiPriority w:val="34"/>
    <w:qFormat/>
    <w:rsid w:val="00B0486F"/>
    <w:pPr>
      <w:ind w:firstLineChars="200" w:firstLine="420"/>
    </w:pPr>
  </w:style>
  <w:style w:type="character" w:customStyle="1" w:styleId="Char0">
    <w:name w:val="批注文字 Char"/>
    <w:basedOn w:val="a0"/>
    <w:link w:val="a4"/>
    <w:uiPriority w:val="99"/>
    <w:semiHidden/>
    <w:qFormat/>
    <w:rsid w:val="00B0486F"/>
  </w:style>
  <w:style w:type="character" w:customStyle="1" w:styleId="Char">
    <w:name w:val="批注主题 Char"/>
    <w:basedOn w:val="Char0"/>
    <w:link w:val="a3"/>
    <w:uiPriority w:val="99"/>
    <w:semiHidden/>
    <w:qFormat/>
    <w:rsid w:val="00B0486F"/>
    <w:rPr>
      <w:b/>
      <w:bCs/>
    </w:rPr>
  </w:style>
  <w:style w:type="paragraph" w:customStyle="1" w:styleId="12">
    <w:name w:val="修订1"/>
    <w:hidden/>
    <w:uiPriority w:val="99"/>
    <w:semiHidden/>
    <w:qFormat/>
    <w:rsid w:val="00B0486F"/>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B0486F"/>
    <w:rPr>
      <w:sz w:val="18"/>
      <w:szCs w:val="18"/>
    </w:rPr>
  </w:style>
  <w:style w:type="character" w:customStyle="1" w:styleId="3Char">
    <w:name w:val="标题 3 Char"/>
    <w:basedOn w:val="a0"/>
    <w:link w:val="3"/>
    <w:uiPriority w:val="9"/>
    <w:semiHidden/>
    <w:qFormat/>
    <w:rsid w:val="00B0486F"/>
    <w:rPr>
      <w:b/>
      <w:bCs/>
      <w:sz w:val="32"/>
      <w:szCs w:val="32"/>
    </w:rPr>
  </w:style>
  <w:style w:type="paragraph" w:styleId="ae">
    <w:name w:val="List Paragraph"/>
    <w:basedOn w:val="a"/>
    <w:uiPriority w:val="99"/>
    <w:unhideWhenUsed/>
    <w:rsid w:val="00842A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nwuku.news.ifeng.com/index/detail/5/xijinping"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86A5D-2F87-458B-B121-296D2292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5190</Characters>
  <Application>Microsoft Office Word</Application>
  <DocSecurity>0</DocSecurity>
  <Lines>43</Lines>
  <Paragraphs>12</Paragraphs>
  <ScaleCrop>false</ScaleCrop>
  <Company>MS</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3</cp:revision>
  <cp:lastPrinted>2016-09-13T06:11:00Z</cp:lastPrinted>
  <dcterms:created xsi:type="dcterms:W3CDTF">2016-09-23T02:32:00Z</dcterms:created>
  <dcterms:modified xsi:type="dcterms:W3CDTF">2016-09-23T02:32:00Z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